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8EC39" w14:textId="77777777" w:rsidR="000066E6" w:rsidRPr="00262DE4" w:rsidRDefault="000066E6" w:rsidP="000066E6">
      <w:pPr>
        <w:jc w:val="both"/>
        <w:rPr>
          <w:color w:val="AEAAAA" w:themeColor="background2" w:themeShade="BF"/>
          <w:sz w:val="18"/>
        </w:rPr>
      </w:pPr>
      <w:r>
        <w:rPr>
          <w:color w:val="AEAAAA" w:themeColor="background2" w:themeShade="BF"/>
          <w:sz w:val="18"/>
        </w:rPr>
        <w:t>Vol.n Núm. n 2020</w:t>
      </w:r>
      <w:r>
        <w:rPr>
          <w:color w:val="AEAAAA" w:themeColor="background2" w:themeShade="BF"/>
          <w:sz w:val="18"/>
        </w:rPr>
        <w:tab/>
      </w:r>
      <w:r>
        <w:rPr>
          <w:color w:val="AEAAAA" w:themeColor="background2" w:themeShade="BF"/>
          <w:sz w:val="18"/>
        </w:rPr>
        <w:tab/>
      </w:r>
      <w:r w:rsidRPr="00262DE4">
        <w:rPr>
          <w:color w:val="AEAAAA" w:themeColor="background2" w:themeShade="BF"/>
          <w:sz w:val="18"/>
        </w:rPr>
        <w:t>ISSN-L: 2695-2785</w:t>
      </w:r>
      <w:r>
        <w:rPr>
          <w:color w:val="AEAAAA" w:themeColor="background2" w:themeShade="BF"/>
          <w:sz w:val="18"/>
        </w:rPr>
        <w:tab/>
      </w:r>
      <w:r>
        <w:rPr>
          <w:color w:val="AEAAAA" w:themeColor="background2" w:themeShade="BF"/>
          <w:sz w:val="18"/>
        </w:rPr>
        <w:tab/>
        <w:t>DOI: -</w:t>
      </w:r>
    </w:p>
    <w:p w14:paraId="3B1B2FD5" w14:textId="77777777" w:rsidR="000066E6" w:rsidRPr="003C51B1" w:rsidRDefault="000066E6" w:rsidP="000066E6">
      <w:pPr>
        <w:pStyle w:val="Ttulo1"/>
        <w:rPr>
          <w:b/>
        </w:rPr>
      </w:pPr>
      <w:r w:rsidRPr="003C51B1">
        <w:rPr>
          <w:b/>
        </w:rPr>
        <w:t>TÍTULO DEL ARTÍCULO</w:t>
      </w:r>
    </w:p>
    <w:p w14:paraId="1D06D227" w14:textId="77777777" w:rsidR="000066E6" w:rsidRDefault="000066E6" w:rsidP="000066E6">
      <w:pPr>
        <w:pStyle w:val="Prrafodelista"/>
        <w:rPr>
          <w:b/>
          <w:sz w:val="24"/>
        </w:rPr>
      </w:pPr>
    </w:p>
    <w:p w14:paraId="29B8D87E" w14:textId="5E65EF1F" w:rsidR="000066E6" w:rsidRPr="002C1C3D" w:rsidRDefault="00FC656F" w:rsidP="000066E6">
      <w:pPr>
        <w:rPr>
          <w:b/>
          <w:bCs/>
          <w:szCs w:val="24"/>
        </w:rPr>
      </w:pPr>
      <w:sdt>
        <w:sdtPr>
          <w:rPr>
            <w:rStyle w:val="Textoennegrita"/>
            <w:szCs w:val="24"/>
          </w:rPr>
          <w:alias w:val="Título"/>
          <w:tag w:val=""/>
          <w:id w:val="-399749681"/>
          <w:placeholder>
            <w:docPart w:val="E101E92E333447E8ADBB3BA454D34FD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rPr>
            <w:rStyle w:val="Textoennegrita"/>
          </w:rPr>
        </w:sdtEndPr>
        <w:sdtContent>
          <w:r w:rsidR="000066E6">
            <w:rPr>
              <w:rStyle w:val="Textoennegrita"/>
              <w:szCs w:val="24"/>
            </w:rPr>
            <w:t>Autor/es (Nombre completo, Afiliación, e-mail, ORCID, Dirección completa)</w:t>
          </w:r>
        </w:sdtContent>
      </w:sdt>
    </w:p>
    <w:p w14:paraId="335627B3" w14:textId="77777777" w:rsidR="000066E6" w:rsidRPr="005667C1" w:rsidRDefault="000066E6" w:rsidP="000066E6">
      <w:pPr>
        <w:pStyle w:val="Prrafodelista"/>
        <w:jc w:val="both"/>
        <w:rPr>
          <w:szCs w:val="24"/>
          <w:lang w:val="fr-FR"/>
        </w:rPr>
      </w:pPr>
      <w:r w:rsidRPr="005667C1">
        <w:rPr>
          <w:b/>
          <w:szCs w:val="24"/>
        </w:rPr>
        <w:t>Resumen:</w:t>
      </w:r>
      <w:r w:rsidRPr="005667C1">
        <w:rPr>
          <w:szCs w:val="24"/>
        </w:rPr>
        <w:t xml:space="preserve"> </w:t>
      </w:r>
      <w:r w:rsidRPr="005667C1">
        <w:rPr>
          <w:szCs w:val="24"/>
          <w:lang w:val="en-US"/>
        </w:rPr>
        <w:t xml:space="preserve">Lorem ipsum dolor sit amet, consectetur adipiscing elit. </w:t>
      </w:r>
      <w:r w:rsidRPr="005667C1">
        <w:rPr>
          <w:szCs w:val="24"/>
        </w:rPr>
        <w:t xml:space="preserve">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p>
    <w:p w14:paraId="0B3DD446" w14:textId="77777777" w:rsidR="000066E6" w:rsidRPr="005667C1" w:rsidRDefault="000066E6" w:rsidP="000066E6">
      <w:pPr>
        <w:pStyle w:val="Prrafodelista"/>
        <w:rPr>
          <w:b/>
          <w:szCs w:val="24"/>
        </w:rPr>
      </w:pPr>
    </w:p>
    <w:p w14:paraId="5E053787" w14:textId="77777777" w:rsidR="000066E6" w:rsidRDefault="000066E6" w:rsidP="000066E6">
      <w:pPr>
        <w:pStyle w:val="Prrafodelista"/>
        <w:rPr>
          <w:szCs w:val="24"/>
          <w:lang w:val="en-US"/>
        </w:rPr>
      </w:pPr>
      <w:r w:rsidRPr="005667C1">
        <w:rPr>
          <w:b/>
          <w:szCs w:val="24"/>
        </w:rPr>
        <w:t>Palabras clave:</w:t>
      </w:r>
      <w:r w:rsidRPr="005667C1">
        <w:rPr>
          <w:szCs w:val="24"/>
        </w:rPr>
        <w:t xml:space="preserve"> </w:t>
      </w:r>
      <w:r w:rsidRPr="005667C1">
        <w:rPr>
          <w:szCs w:val="24"/>
          <w:lang w:val="en-US"/>
        </w:rPr>
        <w:t>palabra1, palabra2, palabra3,…</w:t>
      </w:r>
    </w:p>
    <w:p w14:paraId="0930156E" w14:textId="77777777" w:rsidR="000066E6" w:rsidRPr="005667C1" w:rsidRDefault="000066E6" w:rsidP="000066E6">
      <w:pPr>
        <w:pStyle w:val="Prrafodelista"/>
        <w:rPr>
          <w:szCs w:val="24"/>
          <w:lang w:val="fr-FR"/>
        </w:rPr>
      </w:pPr>
    </w:p>
    <w:p w14:paraId="14B2D935" w14:textId="77777777" w:rsidR="000066E6" w:rsidRPr="003C51B1" w:rsidRDefault="000066E6" w:rsidP="000066E6">
      <w:pPr>
        <w:pStyle w:val="Ttulo1"/>
        <w:rPr>
          <w:b/>
        </w:rPr>
      </w:pPr>
      <w:r w:rsidRPr="003C51B1">
        <w:rPr>
          <w:b/>
        </w:rPr>
        <w:t>ARTICLE TITLE</w:t>
      </w:r>
    </w:p>
    <w:p w14:paraId="2C437B3B" w14:textId="77777777" w:rsidR="000066E6" w:rsidRPr="00A87305" w:rsidRDefault="000066E6" w:rsidP="000066E6">
      <w:pPr>
        <w:pStyle w:val="Prrafodelista"/>
        <w:rPr>
          <w:b/>
        </w:rPr>
      </w:pPr>
    </w:p>
    <w:p w14:paraId="33DB4A05" w14:textId="77777777" w:rsidR="000066E6" w:rsidRPr="005667C1" w:rsidRDefault="000066E6" w:rsidP="000066E6">
      <w:pPr>
        <w:pStyle w:val="Prrafodelista"/>
        <w:jc w:val="both"/>
        <w:rPr>
          <w:szCs w:val="24"/>
          <w:lang w:val="fr-FR"/>
        </w:rPr>
      </w:pPr>
      <w:r w:rsidRPr="005667C1">
        <w:rPr>
          <w:b/>
          <w:szCs w:val="24"/>
        </w:rPr>
        <w:t>Abstract:</w:t>
      </w:r>
      <w:r w:rsidRPr="005667C1">
        <w:rPr>
          <w:szCs w:val="24"/>
        </w:rPr>
        <w:t xml:space="preserve"> </w:t>
      </w:r>
      <w:r w:rsidRPr="005667C1">
        <w:rPr>
          <w:szCs w:val="24"/>
          <w:lang w:val="en-US"/>
        </w:rPr>
        <w:t xml:space="preserve">Lorem ipsum dolor sit amet, consectetur adipiscing elit. </w:t>
      </w:r>
      <w:r w:rsidRPr="005667C1">
        <w:rPr>
          <w:szCs w:val="24"/>
        </w:rPr>
        <w:t xml:space="preserve">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p>
    <w:p w14:paraId="7EB37582" w14:textId="77777777" w:rsidR="000066E6" w:rsidRPr="005667C1" w:rsidRDefault="000066E6" w:rsidP="000066E6">
      <w:pPr>
        <w:pStyle w:val="Prrafodelista"/>
        <w:rPr>
          <w:szCs w:val="24"/>
          <w:lang w:val="fr-FR"/>
        </w:rPr>
      </w:pPr>
    </w:p>
    <w:p w14:paraId="45AFF84F" w14:textId="77777777" w:rsidR="000066E6" w:rsidRDefault="000066E6" w:rsidP="000066E6">
      <w:pPr>
        <w:ind w:firstLine="708"/>
      </w:pPr>
      <w:r w:rsidRPr="005667C1">
        <w:rPr>
          <w:b/>
        </w:rPr>
        <w:t>Keywords:</w:t>
      </w:r>
      <w:r w:rsidRPr="005667C1">
        <w:t xml:space="preserve"> word1 , word2, word3,…</w:t>
      </w:r>
    </w:p>
    <w:p w14:paraId="0AD5C0C0" w14:textId="77777777" w:rsidR="000066E6" w:rsidRDefault="000066E6" w:rsidP="000066E6">
      <w:pPr>
        <w:ind w:firstLine="708"/>
        <w:rPr>
          <w:b/>
        </w:rPr>
      </w:pPr>
    </w:p>
    <w:p w14:paraId="45503541" w14:textId="77777777" w:rsidR="000066E6" w:rsidRPr="003C51B1" w:rsidRDefault="000066E6" w:rsidP="000066E6">
      <w:pPr>
        <w:pStyle w:val="Ttulo1"/>
        <w:rPr>
          <w:b/>
        </w:rPr>
      </w:pPr>
      <w:r w:rsidRPr="003C51B1">
        <w:rPr>
          <w:b/>
        </w:rPr>
        <w:t>TÍTULO DO ARTIGO</w:t>
      </w:r>
    </w:p>
    <w:p w14:paraId="3117DE99" w14:textId="77777777" w:rsidR="000066E6" w:rsidRDefault="000066E6" w:rsidP="000066E6">
      <w:pPr>
        <w:rPr>
          <w:rStyle w:val="Textoennegrita"/>
        </w:rPr>
      </w:pPr>
    </w:p>
    <w:p w14:paraId="7BC36134" w14:textId="77777777" w:rsidR="000066E6" w:rsidRPr="005667C1" w:rsidRDefault="000066E6" w:rsidP="000066E6">
      <w:pPr>
        <w:pStyle w:val="Prrafodelista"/>
        <w:jc w:val="both"/>
        <w:rPr>
          <w:szCs w:val="24"/>
          <w:lang w:val="fr-FR"/>
        </w:rPr>
      </w:pPr>
      <w:r w:rsidRPr="005667C1">
        <w:rPr>
          <w:b/>
          <w:szCs w:val="24"/>
        </w:rPr>
        <w:t>Resumo:</w:t>
      </w:r>
      <w:r w:rsidRPr="005667C1">
        <w:rPr>
          <w:szCs w:val="24"/>
        </w:rPr>
        <w:t xml:space="preserve"> </w:t>
      </w:r>
      <w:r w:rsidRPr="005667C1">
        <w:rPr>
          <w:szCs w:val="24"/>
          <w:lang w:val="en-US"/>
        </w:rPr>
        <w:t xml:space="preserve">Lorem ipsum dolor sit amet, consectetur adipiscing elit. </w:t>
      </w:r>
      <w:r w:rsidRPr="005667C1">
        <w:rPr>
          <w:szCs w:val="24"/>
        </w:rPr>
        <w:t xml:space="preserve">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p>
    <w:p w14:paraId="11750EFD" w14:textId="77777777" w:rsidR="000066E6" w:rsidRPr="005667C1" w:rsidRDefault="000066E6" w:rsidP="000066E6">
      <w:pPr>
        <w:pStyle w:val="Prrafodelista"/>
        <w:rPr>
          <w:b/>
          <w:szCs w:val="24"/>
        </w:rPr>
      </w:pPr>
    </w:p>
    <w:p w14:paraId="52CCC691" w14:textId="77777777" w:rsidR="000066E6" w:rsidRPr="005667C1" w:rsidRDefault="000066E6" w:rsidP="000066E6">
      <w:pPr>
        <w:pStyle w:val="Prrafodelista"/>
        <w:rPr>
          <w:szCs w:val="24"/>
          <w:lang w:val="fr-FR"/>
        </w:rPr>
      </w:pPr>
      <w:r w:rsidRPr="005667C1">
        <w:rPr>
          <w:b/>
          <w:szCs w:val="24"/>
        </w:rPr>
        <w:t>Palabras clave:</w:t>
      </w:r>
      <w:r w:rsidRPr="005667C1">
        <w:rPr>
          <w:szCs w:val="24"/>
        </w:rPr>
        <w:t xml:space="preserve"> </w:t>
      </w:r>
      <w:r w:rsidRPr="005667C1">
        <w:rPr>
          <w:szCs w:val="24"/>
          <w:lang w:val="en-US"/>
        </w:rPr>
        <w:t>palavra1, palavra2, palavra3,…</w:t>
      </w:r>
    </w:p>
    <w:p w14:paraId="14EA8D88" w14:textId="77777777" w:rsidR="000066E6" w:rsidRDefault="000066E6" w:rsidP="000066E6">
      <w:pPr>
        <w:pStyle w:val="Prrafodelista"/>
      </w:pPr>
      <w:r>
        <w:br w:type="page"/>
      </w:r>
    </w:p>
    <w:p w14:paraId="0544609E" w14:textId="77777777" w:rsidR="000066E6" w:rsidRPr="002951F5" w:rsidRDefault="000066E6" w:rsidP="000066E6">
      <w:pPr>
        <w:pStyle w:val="Ttulo2"/>
        <w:rPr>
          <w:lang w:val="es-ES_tradnl"/>
        </w:rPr>
      </w:pPr>
      <w:r>
        <w:rPr>
          <w:lang w:val="es-ES_tradnl"/>
        </w:rPr>
        <w:lastRenderedPageBreak/>
        <w:t>INTRODUCCIÓN</w:t>
      </w:r>
      <w:r w:rsidRPr="002951F5">
        <w:rPr>
          <w:lang w:val="es-ES_tradnl"/>
        </w:rPr>
        <w:t xml:space="preserve"> </w:t>
      </w:r>
    </w:p>
    <w:p w14:paraId="2B3B4872" w14:textId="77777777" w:rsidR="000066E6" w:rsidRPr="003C51B1" w:rsidRDefault="000066E6" w:rsidP="000066E6">
      <w:pPr>
        <w:jc w:val="both"/>
        <w:rPr>
          <w:lang w:val="fr-FR"/>
        </w:rPr>
      </w:pPr>
      <w:r w:rsidRPr="003C51B1">
        <w:rPr>
          <w:lang w:val="en-US"/>
        </w:rPr>
        <w:t xml:space="preserve">Es posible visualizar la estructura del documento </w:t>
      </w:r>
      <w:r>
        <w:rPr>
          <w:lang w:val="en-US"/>
        </w:rPr>
        <w:t xml:space="preserve">seleccionado en la </w:t>
      </w:r>
      <w:r w:rsidRPr="003C51B1">
        <w:rPr>
          <w:lang w:val="en-US"/>
        </w:rPr>
        <w:t xml:space="preserve">Pestaña </w:t>
      </w:r>
      <w:r w:rsidRPr="005667C1">
        <w:rPr>
          <w:i/>
          <w:lang w:val="en-US"/>
        </w:rPr>
        <w:t>VISTA</w:t>
      </w:r>
      <w:r>
        <w:rPr>
          <w:lang w:val="en-US"/>
        </w:rPr>
        <w:t xml:space="preserve"> y a continuación s</w:t>
      </w:r>
      <w:r w:rsidRPr="003C51B1">
        <w:rPr>
          <w:lang w:val="en-US"/>
        </w:rPr>
        <w:t xml:space="preserve">eleccionar </w:t>
      </w:r>
      <w:r w:rsidRPr="005667C1">
        <w:rPr>
          <w:i/>
          <w:lang w:val="en-US"/>
        </w:rPr>
        <w:t>Panel de Navegación</w:t>
      </w:r>
      <w:r w:rsidRPr="003C51B1">
        <w:rPr>
          <w:lang w:val="en-US"/>
        </w:rPr>
        <w:t>.</w:t>
      </w:r>
    </w:p>
    <w:p w14:paraId="1C56F5FD" w14:textId="77777777" w:rsidR="000066E6" w:rsidRPr="005667C1" w:rsidRDefault="000066E6" w:rsidP="000066E6">
      <w:pPr>
        <w:jc w:val="both"/>
        <w:rPr>
          <w:lang w:val="en-US"/>
        </w:rPr>
      </w:pPr>
      <w:r w:rsidRPr="005667C1">
        <w:rPr>
          <w:lang w:val="en-US"/>
        </w:rPr>
        <w:t xml:space="preserve">Las </w:t>
      </w:r>
      <w:r w:rsidRPr="00EA1DAF">
        <w:rPr>
          <w:b/>
          <w:lang w:val="en-US"/>
        </w:rPr>
        <w:t>palabras claves</w:t>
      </w:r>
      <w:r w:rsidRPr="005667C1">
        <w:rPr>
          <w:lang w:val="en-US"/>
        </w:rPr>
        <w:t>, también conocidas como descriptores, son el principal instrumento de búsqueda de artículos y pueden ser términos compuestos por una o más palabras.</w:t>
      </w:r>
      <w:r>
        <w:rPr>
          <w:lang w:val="en-US"/>
        </w:rPr>
        <w:t xml:space="preserve"> </w:t>
      </w:r>
      <w:r w:rsidRPr="005667C1">
        <w:rPr>
          <w:lang w:val="en-US"/>
        </w:rPr>
        <w:t>Todos los artículo científico debe tener al menos 3 palabras claves que describan el artículo redactado, tanto en Inglés como en el idioma en el que esta escrito el artículo.</w:t>
      </w:r>
    </w:p>
    <w:p w14:paraId="4F27A3B5" w14:textId="77777777" w:rsidR="000066E6" w:rsidRPr="005667C1" w:rsidRDefault="000066E6" w:rsidP="000066E6">
      <w:pPr>
        <w:jc w:val="both"/>
        <w:rPr>
          <w:lang w:val="en-US"/>
        </w:rPr>
      </w:pPr>
      <w:r w:rsidRPr="005667C1">
        <w:rPr>
          <w:lang w:val="en-US"/>
        </w:rPr>
        <w:t>Las palabras seleccionadas deben estar contenidas en al menos una de las instituciones de referencia util</w:t>
      </w:r>
      <w:r>
        <w:rPr>
          <w:lang w:val="en-US"/>
        </w:rPr>
        <w:t xml:space="preserve">izadas en el ámbito de la salud: </w:t>
      </w:r>
      <w:hyperlink r:id="rId8" w:history="1">
        <w:r w:rsidRPr="005667C1">
          <w:rPr>
            <w:rStyle w:val="Hipervnculo"/>
            <w:lang w:val="en-US"/>
          </w:rPr>
          <w:t>Medical Subject Headings (MESH)</w:t>
        </w:r>
      </w:hyperlink>
      <w:r w:rsidRPr="005667C1">
        <w:rPr>
          <w:lang w:val="en-US"/>
        </w:rPr>
        <w:t xml:space="preserve"> y </w:t>
      </w:r>
      <w:hyperlink r:id="rId9" w:history="1">
        <w:r w:rsidRPr="005667C1">
          <w:rPr>
            <w:rStyle w:val="Hipervnculo"/>
            <w:lang w:val="en-US"/>
          </w:rPr>
          <w:t>Descriptores en Ciencias de la Salud (DECS).</w:t>
        </w:r>
      </w:hyperlink>
    </w:p>
    <w:p w14:paraId="3EC02474" w14:textId="77777777" w:rsidR="000066E6" w:rsidRDefault="000066E6" w:rsidP="000066E6">
      <w:pPr>
        <w:jc w:val="both"/>
        <w:rPr>
          <w:lang w:val="en-US"/>
        </w:rPr>
      </w:pPr>
      <w:r w:rsidRPr="005667C1">
        <w:rPr>
          <w:lang w:val="en-US"/>
        </w:rPr>
        <w:t>Existen herramientas para faciltar la selección de palabras clave, dentro del ámbito de la salud las más utilizadas son:</w:t>
      </w:r>
      <w:r>
        <w:rPr>
          <w:lang w:val="en-US"/>
        </w:rPr>
        <w:t xml:space="preserve"> </w:t>
      </w:r>
      <w:hyperlink r:id="rId10" w:history="1">
        <w:r w:rsidRPr="005667C1">
          <w:rPr>
            <w:rStyle w:val="Hipervnculo"/>
            <w:lang w:val="en-US"/>
          </w:rPr>
          <w:t>DECS</w:t>
        </w:r>
      </w:hyperlink>
      <w:r>
        <w:rPr>
          <w:lang w:val="en-US"/>
        </w:rPr>
        <w:t xml:space="preserve"> y </w:t>
      </w:r>
      <w:hyperlink r:id="rId11" w:history="1">
        <w:r w:rsidRPr="000F2A93">
          <w:rPr>
            <w:rStyle w:val="Hipervnculo"/>
            <w:lang w:val="en-US"/>
          </w:rPr>
          <w:t>MECS</w:t>
        </w:r>
      </w:hyperlink>
      <w:r>
        <w:rPr>
          <w:lang w:val="en-US"/>
        </w:rPr>
        <w:t>.</w:t>
      </w:r>
    </w:p>
    <w:p w14:paraId="6C435DD7" w14:textId="77777777" w:rsidR="000066E6" w:rsidRDefault="000066E6" w:rsidP="000066E6">
      <w:pPr>
        <w:rPr>
          <w:lang w:val="fr-FR"/>
        </w:rPr>
      </w:pPr>
    </w:p>
    <w:p w14:paraId="6F73E9ED" w14:textId="77777777" w:rsidR="000066E6" w:rsidRPr="002951F5" w:rsidRDefault="000066E6" w:rsidP="000066E6">
      <w:pPr>
        <w:pStyle w:val="Ttulo2"/>
        <w:rPr>
          <w:lang w:val="es-ES_tradnl"/>
        </w:rPr>
      </w:pPr>
      <w:r>
        <w:rPr>
          <w:lang w:val="es-ES_tradnl"/>
        </w:rPr>
        <w:t>APARTADO</w:t>
      </w:r>
    </w:p>
    <w:p w14:paraId="4CE22DCC" w14:textId="77777777" w:rsidR="000066E6" w:rsidRDefault="000066E6" w:rsidP="000066E6">
      <w:pPr>
        <w:jc w:val="both"/>
        <w:rPr>
          <w:lang w:val="fr-FR"/>
        </w:rPr>
      </w:pPr>
      <w:r>
        <w:rPr>
          <w:lang w:val="en-US"/>
        </w:rPr>
        <w:t xml:space="preserve">Para poder referenciar, primero hay que crear una tabla, a continuación usar la pestaña </w:t>
      </w:r>
      <w:r w:rsidRPr="0081120E">
        <w:rPr>
          <w:i/>
          <w:lang w:val="en-US"/>
        </w:rPr>
        <w:t>REFERENCIAS</w:t>
      </w:r>
      <w:r>
        <w:rPr>
          <w:lang w:val="en-US"/>
        </w:rPr>
        <w:t xml:space="preserve">, seleccionar </w:t>
      </w:r>
      <w:r w:rsidRPr="0081120E">
        <w:rPr>
          <w:i/>
          <w:lang w:val="en-US"/>
        </w:rPr>
        <w:t>Referencia cruzada</w:t>
      </w:r>
      <w:r>
        <w:rPr>
          <w:lang w:val="en-US"/>
        </w:rPr>
        <w:t xml:space="preserve">, seleccionar Tipo: </w:t>
      </w:r>
      <w:r w:rsidRPr="0081120E">
        <w:rPr>
          <w:i/>
          <w:lang w:val="en-US"/>
        </w:rPr>
        <w:t>Tabla</w:t>
      </w:r>
      <w:r>
        <w:rPr>
          <w:i/>
          <w:lang w:val="en-US"/>
        </w:rPr>
        <w:t xml:space="preserve">, </w:t>
      </w:r>
      <w:r w:rsidRPr="0081120E">
        <w:rPr>
          <w:lang w:val="en-US"/>
        </w:rPr>
        <w:t>Seleccionar tabla e Insertar</w:t>
      </w:r>
      <w:r>
        <w:rPr>
          <w:lang w:val="en-US"/>
        </w:rPr>
        <w:t xml:space="preserve">. </w:t>
      </w:r>
      <w:r w:rsidRPr="0095067E">
        <w:rPr>
          <w:b/>
        </w:rPr>
        <w:t xml:space="preserve"> </w:t>
      </w:r>
      <w:r w:rsidRPr="00F206E2">
        <w:rPr>
          <w:lang w:val="en-US"/>
        </w:rPr>
        <w:t>(</w:t>
      </w:r>
      <w:r w:rsidRPr="00F206E2">
        <w:fldChar w:fldCharType="begin"/>
      </w:r>
      <w:r w:rsidRPr="00F206E2">
        <w:instrText xml:space="preserve"> REF _Ref3983152 \h  \* MERGEFORMAT </w:instrText>
      </w:r>
      <w:r w:rsidRPr="00F206E2">
        <w:fldChar w:fldCharType="separate"/>
      </w:r>
      <w:r w:rsidRPr="00F206E2">
        <w:t xml:space="preserve">Tabla </w:t>
      </w:r>
      <w:r w:rsidRPr="00F206E2">
        <w:rPr>
          <w:noProof/>
        </w:rPr>
        <w:t>1.</w:t>
      </w:r>
      <w:r w:rsidRPr="00F206E2">
        <w:t xml:space="preserve"> Título de la tabla</w:t>
      </w:r>
      <w:r w:rsidRPr="00F206E2">
        <w:fldChar w:fldCharType="end"/>
      </w:r>
      <w:r w:rsidRPr="00F206E2">
        <w:t>)</w:t>
      </w:r>
      <w:r>
        <w:t xml:space="preserve"> , esto permite hacer click (Ctrl+click) sobre la referencia a la tabla.</w:t>
      </w:r>
    </w:p>
    <w:p w14:paraId="1C03B8F6" w14:textId="77777777" w:rsidR="000066E6" w:rsidRDefault="000066E6" w:rsidP="000066E6">
      <w:pPr>
        <w:pStyle w:val="Descripcin"/>
        <w:keepNext/>
        <w:jc w:val="center"/>
        <w:rPr>
          <w:color w:val="auto"/>
          <w:sz w:val="22"/>
        </w:rPr>
      </w:pPr>
      <w:bookmarkStart w:id="0" w:name="_Ref3983152"/>
    </w:p>
    <w:p w14:paraId="55DB84A4" w14:textId="77777777" w:rsidR="000066E6" w:rsidRPr="00F00C64" w:rsidRDefault="000066E6" w:rsidP="000066E6">
      <w:pPr>
        <w:pStyle w:val="Descripcin"/>
        <w:keepNext/>
        <w:jc w:val="center"/>
        <w:rPr>
          <w:color w:val="auto"/>
          <w:sz w:val="20"/>
        </w:rPr>
      </w:pPr>
      <w:r w:rsidRPr="00F00C64">
        <w:rPr>
          <w:color w:val="auto"/>
          <w:sz w:val="20"/>
        </w:rPr>
        <w:t xml:space="preserve">Tabla </w:t>
      </w:r>
      <w:r w:rsidRPr="00F00C64">
        <w:rPr>
          <w:color w:val="auto"/>
          <w:sz w:val="20"/>
        </w:rPr>
        <w:fldChar w:fldCharType="begin"/>
      </w:r>
      <w:r w:rsidRPr="00F00C64">
        <w:rPr>
          <w:color w:val="auto"/>
          <w:sz w:val="20"/>
        </w:rPr>
        <w:instrText xml:space="preserve"> SEQ Tabla \* ARABIC </w:instrText>
      </w:r>
      <w:r w:rsidRPr="00F00C64">
        <w:rPr>
          <w:color w:val="auto"/>
          <w:sz w:val="20"/>
        </w:rPr>
        <w:fldChar w:fldCharType="separate"/>
      </w:r>
      <w:r w:rsidRPr="00F00C64">
        <w:rPr>
          <w:noProof/>
          <w:color w:val="auto"/>
          <w:sz w:val="20"/>
        </w:rPr>
        <w:t>1</w:t>
      </w:r>
      <w:r w:rsidRPr="00F00C64">
        <w:rPr>
          <w:color w:val="auto"/>
          <w:sz w:val="20"/>
        </w:rPr>
        <w:fldChar w:fldCharType="end"/>
      </w:r>
      <w:r w:rsidRPr="00F00C64">
        <w:rPr>
          <w:color w:val="auto"/>
          <w:sz w:val="20"/>
        </w:rPr>
        <w:t>. Título de la tabla</w:t>
      </w:r>
      <w:bookmarkEnd w:id="0"/>
      <w:r w:rsidRPr="00F00C64">
        <w:rPr>
          <w:color w:val="auto"/>
          <w:sz w:val="20"/>
        </w:rPr>
        <w:t>, para poner el título hacer botón derecho sobre la cruceta de la tabla y seleccionar Insertar Título</w:t>
      </w:r>
    </w:p>
    <w:tbl>
      <w:tblPr>
        <w:tblStyle w:val="APAStyle"/>
        <w:tblW w:w="0" w:type="auto"/>
        <w:tblLook w:val="04A0" w:firstRow="1" w:lastRow="0" w:firstColumn="1" w:lastColumn="0" w:noHBand="0" w:noVBand="1"/>
      </w:tblPr>
      <w:tblGrid>
        <w:gridCol w:w="1877"/>
        <w:gridCol w:w="1878"/>
        <w:gridCol w:w="1878"/>
        <w:gridCol w:w="1878"/>
      </w:tblGrid>
      <w:tr w:rsidR="000066E6" w:rsidRPr="00762AC1" w14:paraId="01807B23" w14:textId="77777777" w:rsidTr="00DF4BF8">
        <w:trPr>
          <w:cnfStyle w:val="100000000000" w:firstRow="1" w:lastRow="0" w:firstColumn="0" w:lastColumn="0" w:oddVBand="0" w:evenVBand="0" w:oddHBand="0" w:evenHBand="0" w:firstRowFirstColumn="0" w:firstRowLastColumn="0" w:lastRowFirstColumn="0" w:lastRowLastColumn="0"/>
        </w:trPr>
        <w:tc>
          <w:tcPr>
            <w:tcW w:w="1877" w:type="dxa"/>
          </w:tcPr>
          <w:p w14:paraId="617C6829" w14:textId="77777777" w:rsidR="000066E6" w:rsidRPr="00762AC1" w:rsidRDefault="000066E6" w:rsidP="00722CD2">
            <w:pPr>
              <w:rPr>
                <w:sz w:val="20"/>
              </w:rPr>
            </w:pPr>
            <w:r>
              <w:rPr>
                <w:sz w:val="20"/>
              </w:rPr>
              <w:t xml:space="preserve">Tabla </w:t>
            </w:r>
          </w:p>
        </w:tc>
        <w:tc>
          <w:tcPr>
            <w:tcW w:w="1878" w:type="dxa"/>
          </w:tcPr>
          <w:p w14:paraId="7CB4CBE6" w14:textId="77777777" w:rsidR="000066E6" w:rsidRPr="00762AC1" w:rsidRDefault="000066E6" w:rsidP="00722CD2">
            <w:pPr>
              <w:rPr>
                <w:sz w:val="20"/>
              </w:rPr>
            </w:pPr>
            <w:r>
              <w:rPr>
                <w:sz w:val="20"/>
              </w:rPr>
              <w:t>Sección 1</w:t>
            </w:r>
          </w:p>
        </w:tc>
        <w:tc>
          <w:tcPr>
            <w:tcW w:w="1878" w:type="dxa"/>
          </w:tcPr>
          <w:p w14:paraId="3EFF430C" w14:textId="77777777" w:rsidR="000066E6" w:rsidRPr="00762AC1" w:rsidRDefault="000066E6" w:rsidP="00722CD2">
            <w:pPr>
              <w:rPr>
                <w:sz w:val="20"/>
              </w:rPr>
            </w:pPr>
            <w:r>
              <w:rPr>
                <w:sz w:val="20"/>
              </w:rPr>
              <w:t>Sección 2</w:t>
            </w:r>
          </w:p>
        </w:tc>
        <w:tc>
          <w:tcPr>
            <w:tcW w:w="1878" w:type="dxa"/>
          </w:tcPr>
          <w:p w14:paraId="61BBED03" w14:textId="77777777" w:rsidR="000066E6" w:rsidRPr="00762AC1" w:rsidRDefault="000066E6" w:rsidP="00722CD2">
            <w:pPr>
              <w:rPr>
                <w:sz w:val="20"/>
              </w:rPr>
            </w:pPr>
            <w:r>
              <w:rPr>
                <w:sz w:val="20"/>
              </w:rPr>
              <w:t>Sección 3</w:t>
            </w:r>
          </w:p>
        </w:tc>
      </w:tr>
      <w:tr w:rsidR="000066E6" w:rsidRPr="00762AC1" w14:paraId="32FA5A36" w14:textId="77777777" w:rsidTr="00DF4BF8">
        <w:tc>
          <w:tcPr>
            <w:tcW w:w="1877" w:type="dxa"/>
          </w:tcPr>
          <w:p w14:paraId="3900A889" w14:textId="77777777" w:rsidR="000066E6" w:rsidRPr="00762AC1" w:rsidRDefault="000066E6" w:rsidP="00722CD2">
            <w:pPr>
              <w:rPr>
                <w:sz w:val="20"/>
              </w:rPr>
            </w:pPr>
            <w:r>
              <w:rPr>
                <w:sz w:val="20"/>
              </w:rPr>
              <w:t>Categoría 1</w:t>
            </w:r>
          </w:p>
        </w:tc>
        <w:tc>
          <w:tcPr>
            <w:tcW w:w="1878" w:type="dxa"/>
          </w:tcPr>
          <w:p w14:paraId="694E59CC" w14:textId="77777777" w:rsidR="000066E6" w:rsidRPr="00762AC1" w:rsidRDefault="000066E6" w:rsidP="00722CD2">
            <w:pPr>
              <w:rPr>
                <w:sz w:val="20"/>
              </w:rPr>
            </w:pPr>
            <w:r>
              <w:rPr>
                <w:sz w:val="20"/>
              </w:rPr>
              <w:t>Elemento 1.1</w:t>
            </w:r>
          </w:p>
        </w:tc>
        <w:tc>
          <w:tcPr>
            <w:tcW w:w="1878" w:type="dxa"/>
          </w:tcPr>
          <w:p w14:paraId="7DD7DE18" w14:textId="77777777" w:rsidR="000066E6" w:rsidRPr="00762AC1" w:rsidRDefault="000066E6" w:rsidP="00722CD2">
            <w:pPr>
              <w:rPr>
                <w:sz w:val="20"/>
              </w:rPr>
            </w:pPr>
            <w:r>
              <w:rPr>
                <w:sz w:val="20"/>
              </w:rPr>
              <w:t>Elemento 1.2</w:t>
            </w:r>
          </w:p>
        </w:tc>
        <w:tc>
          <w:tcPr>
            <w:tcW w:w="1878" w:type="dxa"/>
          </w:tcPr>
          <w:p w14:paraId="5D7029A4" w14:textId="77777777" w:rsidR="000066E6" w:rsidRPr="00762AC1" w:rsidRDefault="000066E6" w:rsidP="00722CD2">
            <w:pPr>
              <w:rPr>
                <w:sz w:val="20"/>
              </w:rPr>
            </w:pPr>
            <w:r>
              <w:rPr>
                <w:sz w:val="20"/>
              </w:rPr>
              <w:t>Elemento 1.3</w:t>
            </w:r>
          </w:p>
        </w:tc>
      </w:tr>
      <w:tr w:rsidR="000066E6" w:rsidRPr="00762AC1" w14:paraId="7CE60454" w14:textId="77777777" w:rsidTr="00DF4BF8">
        <w:tc>
          <w:tcPr>
            <w:tcW w:w="1877" w:type="dxa"/>
          </w:tcPr>
          <w:p w14:paraId="49639718" w14:textId="77777777" w:rsidR="000066E6" w:rsidRPr="00762AC1" w:rsidRDefault="000066E6" w:rsidP="00722CD2">
            <w:pPr>
              <w:rPr>
                <w:sz w:val="20"/>
              </w:rPr>
            </w:pPr>
            <w:r>
              <w:rPr>
                <w:sz w:val="20"/>
              </w:rPr>
              <w:t>Categoría 2</w:t>
            </w:r>
          </w:p>
        </w:tc>
        <w:tc>
          <w:tcPr>
            <w:tcW w:w="1878" w:type="dxa"/>
          </w:tcPr>
          <w:p w14:paraId="0CA84685" w14:textId="77777777" w:rsidR="000066E6" w:rsidRPr="00762AC1" w:rsidRDefault="000066E6" w:rsidP="00722CD2">
            <w:pPr>
              <w:rPr>
                <w:sz w:val="20"/>
              </w:rPr>
            </w:pPr>
            <w:r>
              <w:rPr>
                <w:sz w:val="20"/>
              </w:rPr>
              <w:t>Elemento 2.1</w:t>
            </w:r>
          </w:p>
        </w:tc>
        <w:tc>
          <w:tcPr>
            <w:tcW w:w="1878" w:type="dxa"/>
          </w:tcPr>
          <w:p w14:paraId="2EA604C7" w14:textId="77777777" w:rsidR="000066E6" w:rsidRPr="00762AC1" w:rsidRDefault="000066E6" w:rsidP="00722CD2">
            <w:pPr>
              <w:rPr>
                <w:sz w:val="20"/>
              </w:rPr>
            </w:pPr>
            <w:r>
              <w:rPr>
                <w:sz w:val="20"/>
              </w:rPr>
              <w:t>Elemento 2.2</w:t>
            </w:r>
          </w:p>
        </w:tc>
        <w:tc>
          <w:tcPr>
            <w:tcW w:w="1878" w:type="dxa"/>
          </w:tcPr>
          <w:p w14:paraId="3212236E" w14:textId="77777777" w:rsidR="000066E6" w:rsidRPr="00762AC1" w:rsidRDefault="000066E6" w:rsidP="00722CD2">
            <w:pPr>
              <w:rPr>
                <w:sz w:val="20"/>
              </w:rPr>
            </w:pPr>
            <w:r>
              <w:rPr>
                <w:sz w:val="20"/>
              </w:rPr>
              <w:t>Elemento 2.3</w:t>
            </w:r>
          </w:p>
        </w:tc>
      </w:tr>
      <w:tr w:rsidR="000066E6" w:rsidRPr="00762AC1" w14:paraId="3E3B2291" w14:textId="77777777" w:rsidTr="00DF4BF8">
        <w:tc>
          <w:tcPr>
            <w:tcW w:w="1877" w:type="dxa"/>
          </w:tcPr>
          <w:p w14:paraId="1F4114C3" w14:textId="77777777" w:rsidR="000066E6" w:rsidRDefault="000066E6" w:rsidP="00722CD2">
            <w:pPr>
              <w:rPr>
                <w:sz w:val="20"/>
              </w:rPr>
            </w:pPr>
            <w:r>
              <w:rPr>
                <w:sz w:val="20"/>
              </w:rPr>
              <w:t>Categoría 3</w:t>
            </w:r>
          </w:p>
        </w:tc>
        <w:tc>
          <w:tcPr>
            <w:tcW w:w="1878" w:type="dxa"/>
          </w:tcPr>
          <w:p w14:paraId="1EC63543" w14:textId="77777777" w:rsidR="000066E6" w:rsidRPr="00762AC1" w:rsidRDefault="000066E6" w:rsidP="00722CD2">
            <w:pPr>
              <w:rPr>
                <w:sz w:val="20"/>
              </w:rPr>
            </w:pPr>
            <w:r>
              <w:rPr>
                <w:sz w:val="20"/>
              </w:rPr>
              <w:t>Elemento 3.1</w:t>
            </w:r>
          </w:p>
        </w:tc>
        <w:tc>
          <w:tcPr>
            <w:tcW w:w="1878" w:type="dxa"/>
          </w:tcPr>
          <w:p w14:paraId="34F61C90" w14:textId="77777777" w:rsidR="000066E6" w:rsidRPr="00762AC1" w:rsidRDefault="000066E6" w:rsidP="00722CD2">
            <w:pPr>
              <w:rPr>
                <w:sz w:val="20"/>
              </w:rPr>
            </w:pPr>
            <w:r>
              <w:rPr>
                <w:sz w:val="20"/>
              </w:rPr>
              <w:t>Elemento 3.2</w:t>
            </w:r>
          </w:p>
        </w:tc>
        <w:tc>
          <w:tcPr>
            <w:tcW w:w="1878" w:type="dxa"/>
          </w:tcPr>
          <w:p w14:paraId="60B29641" w14:textId="77777777" w:rsidR="000066E6" w:rsidRPr="00762AC1" w:rsidRDefault="000066E6" w:rsidP="00722CD2">
            <w:pPr>
              <w:rPr>
                <w:sz w:val="20"/>
              </w:rPr>
            </w:pPr>
            <w:r>
              <w:rPr>
                <w:sz w:val="20"/>
              </w:rPr>
              <w:t>Elemento 3.3</w:t>
            </w:r>
          </w:p>
        </w:tc>
      </w:tr>
    </w:tbl>
    <w:p w14:paraId="7DA9DE2D" w14:textId="77777777" w:rsidR="000066E6" w:rsidRDefault="000066E6" w:rsidP="000066E6">
      <w:pPr>
        <w:pStyle w:val="Ttulotablaseimgenes"/>
        <w:jc w:val="left"/>
      </w:pPr>
      <w:r>
        <w:t>Fuente: Elaboración propia. Es obligatorio citar la fuente de cada tabla.</w:t>
      </w:r>
    </w:p>
    <w:p w14:paraId="78BD6BD1" w14:textId="77777777" w:rsidR="000066E6" w:rsidRDefault="000066E6" w:rsidP="000066E6"/>
    <w:p w14:paraId="15DE1A5A" w14:textId="77777777" w:rsidR="000066E6" w:rsidRDefault="000066E6" w:rsidP="000066E6">
      <w:pPr>
        <w:pStyle w:val="Ttulo3"/>
        <w:rPr>
          <w:lang w:val="fr-FR"/>
        </w:rPr>
      </w:pPr>
      <w:r>
        <w:rPr>
          <w:lang w:val="fr-FR"/>
        </w:rPr>
        <w:t>Subapartado</w:t>
      </w:r>
    </w:p>
    <w:p w14:paraId="66CDFBDA" w14:textId="77777777" w:rsidR="00C25EA7" w:rsidRDefault="000066E6" w:rsidP="00C25EA7">
      <w:pPr>
        <w:jc w:val="both"/>
      </w:pPr>
      <w:r w:rsidRPr="00446703">
        <w:rPr>
          <w:lang w:val="en-US"/>
        </w:rPr>
        <w:t xml:space="preserve">Lorem ipsum dolor sit amet, consectetur adipiscing elit. </w:t>
      </w:r>
      <w:r w:rsidRPr="007D7215">
        <w:t>Aenean fringilla accumsan quam ac ultricies. Vestibulum ante ipsum primis in faucibus orci luctus et ultrices posuere cubilia Curae; Aenean at accumsan eros. In augue dolor, laoreet quis tempor a, iaculis in nisi. Vest</w:t>
      </w:r>
      <w:r>
        <w:t>ibulum vehicula odio sit amet.</w:t>
      </w:r>
    </w:p>
    <w:p w14:paraId="4C8F413B" w14:textId="77777777" w:rsidR="00C25EA7" w:rsidRDefault="00C25EA7" w:rsidP="00C25EA7">
      <w:pPr>
        <w:jc w:val="both"/>
      </w:pPr>
    </w:p>
    <w:p w14:paraId="2EC6655A" w14:textId="77777777" w:rsidR="00C25EA7" w:rsidRDefault="00C25EA7" w:rsidP="00C25EA7">
      <w:pPr>
        <w:jc w:val="both"/>
      </w:pPr>
    </w:p>
    <w:p w14:paraId="4C2B5899" w14:textId="0743BBFB" w:rsidR="00DE1809" w:rsidRDefault="00DE1809" w:rsidP="00C25EA7">
      <w:pPr>
        <w:jc w:val="both"/>
      </w:pPr>
      <w:r w:rsidRPr="007D7215">
        <w:t xml:space="preserve"> </w:t>
      </w:r>
    </w:p>
    <w:p w14:paraId="3D419CEC" w14:textId="77777777" w:rsidR="00DE1809" w:rsidRPr="00DE1809" w:rsidRDefault="00DE1809" w:rsidP="00DE1809">
      <w:pPr>
        <w:jc w:val="both"/>
      </w:pPr>
    </w:p>
    <w:p w14:paraId="054822A3" w14:textId="77777777" w:rsidR="00DE1809" w:rsidRDefault="00DE1809" w:rsidP="00DE1809">
      <w:pPr>
        <w:pStyle w:val="Ttulo3"/>
        <w:rPr>
          <w:lang w:val="fr-FR"/>
        </w:rPr>
      </w:pPr>
      <w:r>
        <w:rPr>
          <w:lang w:val="fr-FR"/>
        </w:rPr>
        <w:lastRenderedPageBreak/>
        <w:t>Subapartado</w:t>
      </w:r>
    </w:p>
    <w:p w14:paraId="5BCC2E85" w14:textId="77777777" w:rsidR="001B22EF" w:rsidRDefault="001B22EF" w:rsidP="001B22EF">
      <w:pPr>
        <w:jc w:val="both"/>
      </w:pPr>
      <w:r w:rsidRPr="00446703">
        <w:rPr>
          <w:lang w:val="en-US"/>
        </w:rPr>
        <w:t xml:space="preserve">Lorem ipsum dolor sit amet, consectetur adipiscing elit. </w:t>
      </w:r>
      <w:r w:rsidRPr="007D7215">
        <w:t>Aenean fringilla accumsan quam ac ultricies. Vestibulum ante ipsum primis in faucibus orci luctus et ultrices posuere cubilia Curae; Aenean at accumsan eros. In augue dolor, laoreet quis tempor a, iaculis in nisi. Vest</w:t>
      </w:r>
      <w:r>
        <w:t>ibulum vehicula odio sit amet.</w:t>
      </w:r>
    </w:p>
    <w:p w14:paraId="787EA95A" w14:textId="77777777" w:rsidR="00C25EA7" w:rsidRDefault="00C25EA7" w:rsidP="00C25EA7">
      <w:pPr>
        <w:pStyle w:val="Ttulo4"/>
        <w:rPr>
          <w:lang w:val="fr-FR"/>
        </w:rPr>
      </w:pPr>
      <w:bookmarkStart w:id="1" w:name="_GoBack"/>
      <w:bookmarkEnd w:id="1"/>
      <w:r>
        <w:rPr>
          <w:lang w:val="fr-FR"/>
        </w:rPr>
        <w:t>Subsubapartado</w:t>
      </w:r>
    </w:p>
    <w:p w14:paraId="2E33D862" w14:textId="386C05A0" w:rsidR="00C25EA7" w:rsidRDefault="00C25EA7" w:rsidP="00C25EA7">
      <w:pPr>
        <w:jc w:val="both"/>
      </w:pPr>
      <w:r w:rsidRPr="00446703">
        <w:rPr>
          <w:lang w:val="en-US"/>
        </w:rPr>
        <w:t xml:space="preserve">Lorem ipsum dolor sit amet, consectetur adipiscing elit. </w:t>
      </w:r>
      <w:r w:rsidRPr="007D7215">
        <w:t>Aenean fringilla accumsan quam ac ultricies. Vestibulum ante ipsum primis in faucibus orci luctus et ultrices posuere cubilia Curae</w:t>
      </w:r>
      <w:r w:rsidR="001B22EF">
        <w:t>;</w:t>
      </w:r>
    </w:p>
    <w:p w14:paraId="1600F6A7" w14:textId="77777777" w:rsidR="00C25EA7" w:rsidRDefault="00C25EA7" w:rsidP="00C25EA7">
      <w:pPr>
        <w:pStyle w:val="Ttulo5"/>
        <w:rPr>
          <w:lang w:val="fr-FR"/>
        </w:rPr>
      </w:pPr>
      <w:r>
        <w:rPr>
          <w:lang w:val="fr-FR"/>
        </w:rPr>
        <w:t>Subsubsubapartado</w:t>
      </w:r>
    </w:p>
    <w:p w14:paraId="3E033059" w14:textId="7A3E8B43" w:rsidR="00C25EA7" w:rsidRDefault="00C25EA7" w:rsidP="00C25EA7">
      <w:pPr>
        <w:jc w:val="both"/>
      </w:pPr>
      <w:r w:rsidRPr="00446703">
        <w:rPr>
          <w:lang w:val="en-US"/>
        </w:rPr>
        <w:t xml:space="preserve">Lorem ipsum dolor sit amet, consectetur adipiscing elit. </w:t>
      </w:r>
      <w:r w:rsidRPr="007D7215">
        <w:t>Aenean fringilla accumsan quam ac ultricies. Vestibulum ante ipsum primis in faucibus orci luctus et ultrices posuere cubilia Curae</w:t>
      </w:r>
      <w:r w:rsidR="001B22EF">
        <w:t>;</w:t>
      </w:r>
    </w:p>
    <w:p w14:paraId="0EFB7D80" w14:textId="77777777" w:rsidR="00C25EA7" w:rsidRPr="005667C1" w:rsidRDefault="00C25EA7" w:rsidP="00DE1809">
      <w:pPr>
        <w:jc w:val="both"/>
      </w:pPr>
    </w:p>
    <w:p w14:paraId="1AC3105E" w14:textId="77777777" w:rsidR="000066E6" w:rsidRDefault="000066E6" w:rsidP="000066E6">
      <w:pPr>
        <w:pStyle w:val="Ttulo3"/>
        <w:rPr>
          <w:lang w:val="fr-FR"/>
        </w:rPr>
      </w:pPr>
      <w:r>
        <w:rPr>
          <w:lang w:val="fr-FR"/>
        </w:rPr>
        <w:t>Subapartado</w:t>
      </w:r>
    </w:p>
    <w:p w14:paraId="4857B86B" w14:textId="450F05CE" w:rsidR="000066E6" w:rsidRPr="005667C1" w:rsidRDefault="00F206E2" w:rsidP="00881941">
      <w:pPr>
        <w:jc w:val="both"/>
      </w:pPr>
      <w:r w:rsidRPr="00F206E2">
        <w:t>(</w:t>
      </w:r>
      <w:r w:rsidRPr="00F206E2">
        <w:fldChar w:fldCharType="begin"/>
      </w:r>
      <w:r w:rsidRPr="00F206E2">
        <w:instrText xml:space="preserve"> REF _Ref3983294 \h  \* MERGEFORMAT </w:instrText>
      </w:r>
      <w:r w:rsidRPr="00F206E2">
        <w:fldChar w:fldCharType="separate"/>
      </w:r>
      <w:r w:rsidRPr="00F206E2">
        <w:t xml:space="preserve">Figura </w:t>
      </w:r>
      <w:r w:rsidRPr="00F206E2">
        <w:rPr>
          <w:noProof/>
        </w:rPr>
        <w:t>1.</w:t>
      </w:r>
      <w:r w:rsidRPr="00F206E2">
        <w:t xml:space="preserve"> Título de la figura</w:t>
      </w:r>
      <w:r w:rsidRPr="00F206E2">
        <w:fldChar w:fldCharType="end"/>
      </w:r>
      <w:r w:rsidRPr="00F206E2">
        <w:t xml:space="preserve">) </w:t>
      </w:r>
      <w:r w:rsidR="000066E6" w:rsidRPr="005667C1">
        <w:rPr>
          <w:lang w:val="en-US"/>
        </w:rPr>
        <w:t xml:space="preserve">Lorem ipsum dolor sit amet, consectetur adipiscing elit. </w:t>
      </w:r>
      <w:r w:rsidR="000066E6" w:rsidRPr="005667C1">
        <w:t>Aenean fringilla accumsan quam ac ultricies. Vestibulum ante ipsum primis in faucibus orci luctus et ultrices posuere cubilia Curae; Aenean at accumsan eros. In augue dolor, laoreet quis tempor a, iaculis in nisi. Vestibulum vehicula odio sit amet..</w:t>
      </w:r>
    </w:p>
    <w:p w14:paraId="18734C90" w14:textId="77777777" w:rsidR="000066E6" w:rsidRDefault="000066E6" w:rsidP="000066E6">
      <w:pPr>
        <w:tabs>
          <w:tab w:val="left" w:pos="2813"/>
        </w:tabs>
      </w:pPr>
    </w:p>
    <w:p w14:paraId="1A4CFF11" w14:textId="77777777" w:rsidR="000066E6" w:rsidRPr="00F00C64" w:rsidRDefault="000066E6" w:rsidP="000066E6">
      <w:pPr>
        <w:pStyle w:val="Descripcin"/>
        <w:keepNext/>
        <w:jc w:val="center"/>
        <w:rPr>
          <w:color w:val="auto"/>
          <w:sz w:val="20"/>
        </w:rPr>
      </w:pPr>
      <w:bookmarkStart w:id="2" w:name="_Ref3983294"/>
      <w:r w:rsidRPr="00F00C64">
        <w:rPr>
          <w:color w:val="auto"/>
          <w:sz w:val="20"/>
        </w:rPr>
        <w:t xml:space="preserve">Figura </w:t>
      </w:r>
      <w:r w:rsidRPr="00F00C64">
        <w:rPr>
          <w:color w:val="auto"/>
          <w:sz w:val="20"/>
        </w:rPr>
        <w:fldChar w:fldCharType="begin"/>
      </w:r>
      <w:r w:rsidRPr="00F00C64">
        <w:rPr>
          <w:color w:val="auto"/>
          <w:sz w:val="20"/>
        </w:rPr>
        <w:instrText xml:space="preserve"> SEQ Figura \* ARABIC </w:instrText>
      </w:r>
      <w:r w:rsidRPr="00F00C64">
        <w:rPr>
          <w:color w:val="auto"/>
          <w:sz w:val="20"/>
        </w:rPr>
        <w:fldChar w:fldCharType="separate"/>
      </w:r>
      <w:r w:rsidRPr="00F00C64">
        <w:rPr>
          <w:noProof/>
          <w:color w:val="auto"/>
          <w:sz w:val="20"/>
        </w:rPr>
        <w:t>1</w:t>
      </w:r>
      <w:r w:rsidRPr="00F00C64">
        <w:rPr>
          <w:color w:val="auto"/>
          <w:sz w:val="20"/>
        </w:rPr>
        <w:fldChar w:fldCharType="end"/>
      </w:r>
      <w:r w:rsidRPr="00F00C64">
        <w:rPr>
          <w:color w:val="auto"/>
          <w:sz w:val="20"/>
        </w:rPr>
        <w:t>. Título de la figura</w:t>
      </w:r>
      <w:bookmarkEnd w:id="2"/>
      <w:r w:rsidRPr="00F00C64">
        <w:rPr>
          <w:color w:val="auto"/>
          <w:sz w:val="20"/>
        </w:rPr>
        <w:t>, para poner el título hacer botón derechos sobre la imagen y seleccionar Insertar Título</w:t>
      </w:r>
    </w:p>
    <w:p w14:paraId="16E1DEFC" w14:textId="77777777" w:rsidR="000066E6" w:rsidRPr="002951F5" w:rsidRDefault="000066E6" w:rsidP="000066E6">
      <w:pPr>
        <w:pStyle w:val="Ttulotablaseimgenes"/>
      </w:pPr>
      <w:r>
        <w:rPr>
          <w:noProof/>
          <w:lang w:val="es-ES"/>
        </w:rPr>
        <w:drawing>
          <wp:inline distT="0" distB="0" distL="0" distR="0" wp14:anchorId="029E6CB8" wp14:editId="12BD8BB0">
            <wp:extent cx="3472477" cy="1823191"/>
            <wp:effectExtent l="0" t="0" r="13970" b="2476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23418AD" w14:textId="77777777" w:rsidR="000066E6" w:rsidRDefault="000066E6" w:rsidP="000066E6">
      <w:pPr>
        <w:pStyle w:val="Ttulotablaseimgenes"/>
      </w:pPr>
      <w:r>
        <w:t>Fuente: Elaboración propia. Es obligatorio citar la fuente de cada Figura.</w:t>
      </w:r>
    </w:p>
    <w:p w14:paraId="53A3885A" w14:textId="77777777" w:rsidR="000066E6" w:rsidRDefault="000066E6" w:rsidP="000066E6">
      <w:pPr>
        <w:pStyle w:val="Prrafodelista"/>
      </w:pPr>
    </w:p>
    <w:p w14:paraId="5E21716E" w14:textId="77777777" w:rsidR="000359D3" w:rsidRDefault="000359D3" w:rsidP="000359D3">
      <w:pPr>
        <w:jc w:val="both"/>
      </w:pPr>
      <w:r>
        <w:t>Las Imágenes y las tablas deben estar debidamente referencias. Todas las figuras de elaboración propia deben ser editables para poder ser traducida a los diferentes idiomas de la revista.</w:t>
      </w:r>
    </w:p>
    <w:p w14:paraId="449E3B5C" w14:textId="77777777" w:rsidR="000066E6" w:rsidRPr="002951F5" w:rsidRDefault="000066E6" w:rsidP="000066E6">
      <w:pPr>
        <w:pStyle w:val="Ttulo2"/>
        <w:rPr>
          <w:lang w:val="es-ES_tradnl"/>
        </w:rPr>
      </w:pPr>
      <w:r w:rsidRPr="002951F5">
        <w:rPr>
          <w:lang w:val="es-ES_tradnl"/>
        </w:rPr>
        <w:t xml:space="preserve">REFERENCIAS BIBLIOGRÁFICAS </w:t>
      </w:r>
    </w:p>
    <w:p w14:paraId="055804ED" w14:textId="77777777" w:rsidR="000066E6" w:rsidRDefault="000066E6" w:rsidP="000066E6">
      <w:r w:rsidRPr="00762AC1">
        <w:t>Se utilizarán las normas</w:t>
      </w:r>
      <w:r>
        <w:t xml:space="preserve"> del estilo</w:t>
      </w:r>
      <w:r w:rsidRPr="00762AC1">
        <w:t xml:space="preserve"> APA 6ª Edición.</w:t>
      </w:r>
    </w:p>
    <w:p w14:paraId="1CC1BD09" w14:textId="77777777" w:rsidR="000066E6" w:rsidRDefault="000066E6" w:rsidP="000066E6">
      <w:pPr>
        <w:pStyle w:val="Prrafodelista"/>
        <w:numPr>
          <w:ilvl w:val="0"/>
          <w:numId w:val="2"/>
        </w:numPr>
      </w:pPr>
      <w:r>
        <w:t>Todas las referencias deben ser referenciadas a lo largo del artículo.</w:t>
      </w:r>
    </w:p>
    <w:p w14:paraId="4703D24D" w14:textId="6BF090D4" w:rsidR="0015436A" w:rsidRPr="000066E6" w:rsidRDefault="000066E6" w:rsidP="000066E6">
      <w:pPr>
        <w:pStyle w:val="Prrafodelista"/>
        <w:numPr>
          <w:ilvl w:val="0"/>
          <w:numId w:val="2"/>
        </w:numPr>
      </w:pPr>
      <w:r>
        <w:t xml:space="preserve">La bibliografía debe ser introducida en el documento mediante </w:t>
      </w:r>
      <w:hyperlink r:id="rId17" w:history="1">
        <w:r w:rsidRPr="00902D73">
          <w:rPr>
            <w:rStyle w:val="Hipervnculo"/>
          </w:rPr>
          <w:t>ZOTERO</w:t>
        </w:r>
      </w:hyperlink>
      <w:r>
        <w:t xml:space="preserve"> o </w:t>
      </w:r>
      <w:hyperlink r:id="rId18" w:history="1">
        <w:r w:rsidRPr="00902D73">
          <w:rPr>
            <w:rStyle w:val="Hipervnculo"/>
          </w:rPr>
          <w:t>MENDELEY</w:t>
        </w:r>
      </w:hyperlink>
      <w:r>
        <w:t>.</w:t>
      </w:r>
    </w:p>
    <w:sectPr w:rsidR="0015436A" w:rsidRPr="000066E6" w:rsidSect="009E5177">
      <w:headerReference w:type="default" r:id="rId19"/>
      <w:footerReference w:type="default" r:id="rId20"/>
      <w:pgSz w:w="11906" w:h="16838"/>
      <w:pgMar w:top="1417" w:right="1701" w:bottom="1417" w:left="1701"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1B906" w14:textId="77777777" w:rsidR="00FC656F" w:rsidRDefault="00FC656F" w:rsidP="00127B31">
      <w:pPr>
        <w:spacing w:after="0" w:line="240" w:lineRule="auto"/>
      </w:pPr>
      <w:r>
        <w:separator/>
      </w:r>
    </w:p>
  </w:endnote>
  <w:endnote w:type="continuationSeparator" w:id="0">
    <w:p w14:paraId="5150BAE5" w14:textId="77777777" w:rsidR="00FC656F" w:rsidRDefault="00FC656F" w:rsidP="0012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37987" w14:textId="77777777" w:rsidR="00DE468E" w:rsidRPr="00FF4861" w:rsidRDefault="00DE468E" w:rsidP="00DE468E">
    <w:pPr>
      <w:pStyle w:val="Piedepgina"/>
      <w:rPr>
        <w:b/>
        <w:color w:val="000000"/>
        <w:sz w:val="20"/>
      </w:rPr>
    </w:pPr>
    <w:r w:rsidRPr="00FF4861">
      <w:rPr>
        <w:b/>
        <w:color w:val="000000"/>
        <w:sz w:val="20"/>
      </w:rPr>
      <w:t>Revista Infancia y Salud – Revista Infância e Saúde – Journal of Childhood and Health</w:t>
    </w:r>
    <w:r w:rsidRPr="00FF4861">
      <w:rPr>
        <w:b/>
        <w:color w:val="000000"/>
        <w:sz w:val="20"/>
      </w:rPr>
      <w:tab/>
      <w:t>rinsad.uca.es</w:t>
    </w:r>
  </w:p>
  <w:p w14:paraId="4A8A11E6" w14:textId="77777777" w:rsidR="001935C9" w:rsidRPr="00B24F45" w:rsidRDefault="001935C9" w:rsidP="00EB49A6">
    <w:pPr>
      <w:pStyle w:val="Piedepgina"/>
      <w:jc w:val="center"/>
      <w:rPr>
        <w:color w:val="AEAAAA" w:themeColor="background2" w:themeShade="BF"/>
      </w:rPr>
    </w:pPr>
  </w:p>
  <w:p w14:paraId="2DDD86F0" w14:textId="0A088852" w:rsidR="001935C9" w:rsidRDefault="001935C9" w:rsidP="009E5177">
    <w:pPr>
      <w:pStyle w:val="Piedepgina"/>
    </w:pPr>
    <w:r>
      <w:rPr>
        <w:b/>
        <w:color w:val="000000" w:themeColor="text1"/>
      </w:rPr>
      <w:tab/>
    </w:r>
    <w:sdt>
      <w:sdtPr>
        <w:id w:val="-1123148173"/>
        <w:docPartObj>
          <w:docPartGallery w:val="Page Numbers (Bottom of Page)"/>
          <w:docPartUnique/>
        </w:docPartObj>
      </w:sdtPr>
      <w:sdtEndPr/>
      <w:sdtContent>
        <w:r>
          <w:fldChar w:fldCharType="begin"/>
        </w:r>
        <w:r>
          <w:instrText>PAGE   \* MERGEFORMAT</w:instrText>
        </w:r>
        <w:r>
          <w:fldChar w:fldCharType="separate"/>
        </w:r>
        <w:r w:rsidR="001B22EF">
          <w:rPr>
            <w:noProof/>
          </w:rPr>
          <w:t>3</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F2226" w14:textId="77777777" w:rsidR="00FC656F" w:rsidRDefault="00FC656F" w:rsidP="00127B31">
      <w:pPr>
        <w:spacing w:after="0" w:line="240" w:lineRule="auto"/>
      </w:pPr>
      <w:r>
        <w:separator/>
      </w:r>
    </w:p>
  </w:footnote>
  <w:footnote w:type="continuationSeparator" w:id="0">
    <w:p w14:paraId="7C24BFA8" w14:textId="77777777" w:rsidR="00FC656F" w:rsidRDefault="00FC656F" w:rsidP="00127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BB464" w14:textId="77777777" w:rsidR="00512522" w:rsidRDefault="00512522" w:rsidP="00512522">
    <w:pPr>
      <w:tabs>
        <w:tab w:val="left" w:pos="3620"/>
        <w:tab w:val="left" w:pos="3964"/>
      </w:tabs>
      <w:spacing w:after="0"/>
    </w:pPr>
    <w:r>
      <w:rPr>
        <w:noProof/>
        <w:lang w:eastAsia="es-ES"/>
      </w:rPr>
      <w:drawing>
        <wp:anchor distT="0" distB="0" distL="114300" distR="114300" simplePos="0" relativeHeight="251659264" behindDoc="0" locked="0" layoutInCell="1" allowOverlap="1" wp14:anchorId="277A52B1" wp14:editId="1AC30A39">
          <wp:simplePos x="0" y="0"/>
          <wp:positionH relativeFrom="column">
            <wp:posOffset>-3810</wp:posOffset>
          </wp:positionH>
          <wp:positionV relativeFrom="paragraph">
            <wp:posOffset>-182880</wp:posOffset>
          </wp:positionV>
          <wp:extent cx="1798320" cy="56324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SAD.png"/>
                  <pic:cNvPicPr/>
                </pic:nvPicPr>
                <pic:blipFill>
                  <a:blip r:embed="rId1">
                    <a:extLst>
                      <a:ext uri="{28A0092B-C50C-407E-A947-70E740481C1C}">
                        <a14:useLocalDpi xmlns:a14="http://schemas.microsoft.com/office/drawing/2010/main" val="0"/>
                      </a:ext>
                    </a:extLst>
                  </a:blip>
                  <a:stretch>
                    <a:fillRect/>
                  </a:stretch>
                </pic:blipFill>
                <pic:spPr>
                  <a:xfrm>
                    <a:off x="0" y="0"/>
                    <a:ext cx="1798320" cy="56324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7216" behindDoc="0" locked="0" layoutInCell="1" allowOverlap="1" wp14:anchorId="476BEFD8" wp14:editId="12DD01B8">
          <wp:simplePos x="0" y="0"/>
          <wp:positionH relativeFrom="column">
            <wp:posOffset>2187871</wp:posOffset>
          </wp:positionH>
          <wp:positionV relativeFrom="paragraph">
            <wp:posOffset>-216387</wp:posOffset>
          </wp:positionV>
          <wp:extent cx="3532505" cy="616585"/>
          <wp:effectExtent l="0" t="0" r="0" b="0"/>
          <wp:wrapThrough wrapText="bothSides">
            <wp:wrapPolygon edited="0">
              <wp:start x="0" y="0"/>
              <wp:lineTo x="0" y="20688"/>
              <wp:lineTo x="21433" y="20688"/>
              <wp:lineTo x="21433" y="0"/>
              <wp:lineTo x="0" y="0"/>
            </wp:wrapPolygon>
          </wp:wrapThrough>
          <wp:docPr id="514" name="Imagen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ISCAR.jpg"/>
                  <pic:cNvPicPr/>
                </pic:nvPicPr>
                <pic:blipFill rotWithShape="1">
                  <a:blip r:embed="rId2">
                    <a:extLst>
                      <a:ext uri="{28A0092B-C50C-407E-A947-70E740481C1C}">
                        <a14:useLocalDpi xmlns:a14="http://schemas.microsoft.com/office/drawing/2010/main" val="0"/>
                      </a:ext>
                    </a:extLst>
                  </a:blip>
                  <a:srcRect l="4233" t="25693" r="3869" b="18639"/>
                  <a:stretch/>
                </pic:blipFill>
                <pic:spPr bwMode="auto">
                  <a:xfrm>
                    <a:off x="0" y="0"/>
                    <a:ext cx="3532505" cy="616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142AE3" w14:textId="77777777" w:rsidR="00512522" w:rsidRDefault="00512522" w:rsidP="00512522">
    <w:pPr>
      <w:tabs>
        <w:tab w:val="left" w:pos="3620"/>
        <w:tab w:val="left" w:pos="3964"/>
      </w:tabs>
      <w:spacing w:after="0"/>
    </w:pPr>
  </w:p>
  <w:p w14:paraId="4DBDEFAD" w14:textId="77777777" w:rsidR="00512522" w:rsidRDefault="00512522" w:rsidP="00512522">
    <w:pPr>
      <w:pBdr>
        <w:left w:val="single" w:sz="12" w:space="11" w:color="5B9BD5"/>
      </w:pBdr>
      <w:tabs>
        <w:tab w:val="left" w:pos="3620"/>
        <w:tab w:val="left" w:pos="3964"/>
      </w:tabs>
      <w:spacing w:after="0"/>
    </w:pPr>
  </w:p>
  <w:p w14:paraId="5983BC92" w14:textId="5D095448" w:rsidR="00833318" w:rsidRDefault="004D1509" w:rsidP="00833318">
    <w:pPr>
      <w:pBdr>
        <w:left w:val="single" w:sz="12" w:space="11" w:color="5B9BD5"/>
      </w:pBdr>
      <w:tabs>
        <w:tab w:val="left" w:pos="3620"/>
        <w:tab w:val="left" w:pos="3964"/>
      </w:tabs>
      <w:spacing w:after="0"/>
    </w:pPr>
    <w:r w:rsidRPr="004D1509">
      <w:t>TÍTULO DEL ARTÍCULO</w:t>
    </w:r>
  </w:p>
  <w:p w14:paraId="49F32CF1" w14:textId="77777777" w:rsidR="004D1509" w:rsidRPr="00512522" w:rsidRDefault="004D1509" w:rsidP="00833318">
    <w:pPr>
      <w:pBdr>
        <w:left w:val="single" w:sz="12" w:space="11" w:color="5B9BD5"/>
      </w:pBdr>
      <w:tabs>
        <w:tab w:val="left" w:pos="3620"/>
        <w:tab w:val="left" w:pos="3964"/>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03C"/>
    <w:multiLevelType w:val="hybridMultilevel"/>
    <w:tmpl w:val="475C2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3149AC"/>
    <w:multiLevelType w:val="hybridMultilevel"/>
    <w:tmpl w:val="2CE84A12"/>
    <w:lvl w:ilvl="0" w:tplc="7096CBFC">
      <w:numFmt w:val="bullet"/>
      <w:lvlText w:val="-"/>
      <w:lvlJc w:val="left"/>
      <w:pPr>
        <w:ind w:left="1410" w:hanging="705"/>
      </w:pPr>
      <w:rPr>
        <w:rFonts w:ascii="Calibri" w:eastAsiaTheme="minorHAnsi" w:hAnsi="Calibri" w:cs="Calibri"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09B92CB8"/>
    <w:multiLevelType w:val="hybridMultilevel"/>
    <w:tmpl w:val="329A9E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DA26C7"/>
    <w:multiLevelType w:val="hybridMultilevel"/>
    <w:tmpl w:val="D9A671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C005694"/>
    <w:multiLevelType w:val="hybridMultilevel"/>
    <w:tmpl w:val="5E02D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945234"/>
    <w:multiLevelType w:val="hybridMultilevel"/>
    <w:tmpl w:val="9418C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64243B"/>
    <w:multiLevelType w:val="hybridMultilevel"/>
    <w:tmpl w:val="3E6C01B0"/>
    <w:lvl w:ilvl="0" w:tplc="7096CBFC">
      <w:numFmt w:val="bullet"/>
      <w:lvlText w:val="-"/>
      <w:lvlJc w:val="left"/>
      <w:pPr>
        <w:ind w:left="1410" w:hanging="705"/>
      </w:pPr>
      <w:rPr>
        <w:rFonts w:ascii="Calibri" w:eastAsiaTheme="minorHAnsi" w:hAnsi="Calibri" w:cs="Calibri"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15:restartNumberingAfterBreak="0">
    <w:nsid w:val="356D41C3"/>
    <w:multiLevelType w:val="hybridMultilevel"/>
    <w:tmpl w:val="BE86B1AE"/>
    <w:lvl w:ilvl="0" w:tplc="D6BA25A0">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036262"/>
    <w:multiLevelType w:val="hybridMultilevel"/>
    <w:tmpl w:val="148A3B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7F3DEC"/>
    <w:multiLevelType w:val="hybridMultilevel"/>
    <w:tmpl w:val="77A2DBE0"/>
    <w:lvl w:ilvl="0" w:tplc="7096CBFC">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B8724E"/>
    <w:multiLevelType w:val="hybridMultilevel"/>
    <w:tmpl w:val="D75A24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E211E90"/>
    <w:multiLevelType w:val="hybridMultilevel"/>
    <w:tmpl w:val="4FDAEF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F2070E"/>
    <w:multiLevelType w:val="hybridMultilevel"/>
    <w:tmpl w:val="92FA1C4E"/>
    <w:lvl w:ilvl="0" w:tplc="D6BA25A0">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7305694"/>
    <w:multiLevelType w:val="hybridMultilevel"/>
    <w:tmpl w:val="F2928FA8"/>
    <w:lvl w:ilvl="0" w:tplc="BFF229CE">
      <w:start w:val="1"/>
      <w:numFmt w:val="bullet"/>
      <w:pStyle w:val="Listadevietas"/>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10"/>
  </w:num>
  <w:num w:numId="5">
    <w:abstractNumId w:val="2"/>
  </w:num>
  <w:num w:numId="6">
    <w:abstractNumId w:val="3"/>
  </w:num>
  <w:num w:numId="7">
    <w:abstractNumId w:val="8"/>
  </w:num>
  <w:num w:numId="8">
    <w:abstractNumId w:val="4"/>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9"/>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31"/>
    <w:rsid w:val="000001D0"/>
    <w:rsid w:val="00004C8C"/>
    <w:rsid w:val="000066E6"/>
    <w:rsid w:val="00031F6E"/>
    <w:rsid w:val="00034DD9"/>
    <w:rsid w:val="000359D3"/>
    <w:rsid w:val="00045C6B"/>
    <w:rsid w:val="00094F4D"/>
    <w:rsid w:val="000E7042"/>
    <w:rsid w:val="000F5FCA"/>
    <w:rsid w:val="00112E74"/>
    <w:rsid w:val="00116DFF"/>
    <w:rsid w:val="00127B31"/>
    <w:rsid w:val="0015436A"/>
    <w:rsid w:val="001622DF"/>
    <w:rsid w:val="0018665C"/>
    <w:rsid w:val="00191841"/>
    <w:rsid w:val="001935C9"/>
    <w:rsid w:val="001939DE"/>
    <w:rsid w:val="001B0ACC"/>
    <w:rsid w:val="001B22EF"/>
    <w:rsid w:val="001B7127"/>
    <w:rsid w:val="001C298D"/>
    <w:rsid w:val="001C2E87"/>
    <w:rsid w:val="001E0361"/>
    <w:rsid w:val="001E27D7"/>
    <w:rsid w:val="001F798C"/>
    <w:rsid w:val="00207EEA"/>
    <w:rsid w:val="00217C8A"/>
    <w:rsid w:val="002259B0"/>
    <w:rsid w:val="00240523"/>
    <w:rsid w:val="002416DC"/>
    <w:rsid w:val="00244EF5"/>
    <w:rsid w:val="002452F3"/>
    <w:rsid w:val="00250167"/>
    <w:rsid w:val="0029525A"/>
    <w:rsid w:val="002C62CD"/>
    <w:rsid w:val="002E6830"/>
    <w:rsid w:val="002F3DF0"/>
    <w:rsid w:val="00300841"/>
    <w:rsid w:val="00301989"/>
    <w:rsid w:val="00316353"/>
    <w:rsid w:val="00324D3B"/>
    <w:rsid w:val="00332531"/>
    <w:rsid w:val="003345FA"/>
    <w:rsid w:val="00343D33"/>
    <w:rsid w:val="00362F8F"/>
    <w:rsid w:val="0037319A"/>
    <w:rsid w:val="00393795"/>
    <w:rsid w:val="003A1FEB"/>
    <w:rsid w:val="003A70A1"/>
    <w:rsid w:val="003A7A7A"/>
    <w:rsid w:val="003C09A7"/>
    <w:rsid w:val="003D4149"/>
    <w:rsid w:val="003E15BA"/>
    <w:rsid w:val="003F7933"/>
    <w:rsid w:val="004036DA"/>
    <w:rsid w:val="00404649"/>
    <w:rsid w:val="0041224D"/>
    <w:rsid w:val="00422668"/>
    <w:rsid w:val="00431503"/>
    <w:rsid w:val="00446703"/>
    <w:rsid w:val="004477C9"/>
    <w:rsid w:val="00470FBF"/>
    <w:rsid w:val="00490FBB"/>
    <w:rsid w:val="004925C1"/>
    <w:rsid w:val="00494CAF"/>
    <w:rsid w:val="004A1F63"/>
    <w:rsid w:val="004B509B"/>
    <w:rsid w:val="004B6117"/>
    <w:rsid w:val="004B68F8"/>
    <w:rsid w:val="004C25BE"/>
    <w:rsid w:val="004D1509"/>
    <w:rsid w:val="004D5657"/>
    <w:rsid w:val="004E7A0C"/>
    <w:rsid w:val="004F5528"/>
    <w:rsid w:val="004F6F20"/>
    <w:rsid w:val="00502D12"/>
    <w:rsid w:val="00503B9C"/>
    <w:rsid w:val="005111A7"/>
    <w:rsid w:val="00512522"/>
    <w:rsid w:val="005232B3"/>
    <w:rsid w:val="005300E1"/>
    <w:rsid w:val="005369C9"/>
    <w:rsid w:val="005461A1"/>
    <w:rsid w:val="00564FF7"/>
    <w:rsid w:val="005709CA"/>
    <w:rsid w:val="00582563"/>
    <w:rsid w:val="0058584E"/>
    <w:rsid w:val="00591A19"/>
    <w:rsid w:val="005A1302"/>
    <w:rsid w:val="005A6347"/>
    <w:rsid w:val="005B5587"/>
    <w:rsid w:val="005B6CF8"/>
    <w:rsid w:val="005C2764"/>
    <w:rsid w:val="005C7088"/>
    <w:rsid w:val="00601FF0"/>
    <w:rsid w:val="00617CDC"/>
    <w:rsid w:val="00620ED4"/>
    <w:rsid w:val="00622F03"/>
    <w:rsid w:val="00630989"/>
    <w:rsid w:val="00632083"/>
    <w:rsid w:val="00640DC7"/>
    <w:rsid w:val="006442B2"/>
    <w:rsid w:val="00657F4E"/>
    <w:rsid w:val="00662D29"/>
    <w:rsid w:val="00664ACE"/>
    <w:rsid w:val="0067036E"/>
    <w:rsid w:val="00675F22"/>
    <w:rsid w:val="006A5D46"/>
    <w:rsid w:val="006A6623"/>
    <w:rsid w:val="006B323E"/>
    <w:rsid w:val="006D37AC"/>
    <w:rsid w:val="006E35F0"/>
    <w:rsid w:val="006F68A5"/>
    <w:rsid w:val="00720487"/>
    <w:rsid w:val="00722869"/>
    <w:rsid w:val="007345DE"/>
    <w:rsid w:val="00760471"/>
    <w:rsid w:val="00767783"/>
    <w:rsid w:val="007765BB"/>
    <w:rsid w:val="00787EDD"/>
    <w:rsid w:val="00790A97"/>
    <w:rsid w:val="0079310E"/>
    <w:rsid w:val="007B0151"/>
    <w:rsid w:val="007B21E6"/>
    <w:rsid w:val="007B28CD"/>
    <w:rsid w:val="007C65F5"/>
    <w:rsid w:val="007D0E35"/>
    <w:rsid w:val="007D102B"/>
    <w:rsid w:val="007D6FEC"/>
    <w:rsid w:val="007E2BA3"/>
    <w:rsid w:val="007E5714"/>
    <w:rsid w:val="00802FB8"/>
    <w:rsid w:val="00813572"/>
    <w:rsid w:val="0082104E"/>
    <w:rsid w:val="00833318"/>
    <w:rsid w:val="00833AA0"/>
    <w:rsid w:val="00847D8D"/>
    <w:rsid w:val="008551F2"/>
    <w:rsid w:val="00881941"/>
    <w:rsid w:val="008935D2"/>
    <w:rsid w:val="00896DC1"/>
    <w:rsid w:val="00897799"/>
    <w:rsid w:val="008A5A0B"/>
    <w:rsid w:val="008B01B4"/>
    <w:rsid w:val="008B14CB"/>
    <w:rsid w:val="008B675F"/>
    <w:rsid w:val="008C1211"/>
    <w:rsid w:val="008C3218"/>
    <w:rsid w:val="008D654C"/>
    <w:rsid w:val="008E69D5"/>
    <w:rsid w:val="00905D53"/>
    <w:rsid w:val="00910698"/>
    <w:rsid w:val="00916874"/>
    <w:rsid w:val="00923725"/>
    <w:rsid w:val="0092433F"/>
    <w:rsid w:val="009359C4"/>
    <w:rsid w:val="009444D5"/>
    <w:rsid w:val="00946DAE"/>
    <w:rsid w:val="0095067E"/>
    <w:rsid w:val="00972B2F"/>
    <w:rsid w:val="00975B53"/>
    <w:rsid w:val="00983F86"/>
    <w:rsid w:val="0098472D"/>
    <w:rsid w:val="0098553B"/>
    <w:rsid w:val="00990C96"/>
    <w:rsid w:val="009938CE"/>
    <w:rsid w:val="009B1158"/>
    <w:rsid w:val="009C61CC"/>
    <w:rsid w:val="009D7188"/>
    <w:rsid w:val="009E5177"/>
    <w:rsid w:val="00A00492"/>
    <w:rsid w:val="00A2701B"/>
    <w:rsid w:val="00A35B16"/>
    <w:rsid w:val="00A43C16"/>
    <w:rsid w:val="00A52ED1"/>
    <w:rsid w:val="00A8166A"/>
    <w:rsid w:val="00A84EB5"/>
    <w:rsid w:val="00A87305"/>
    <w:rsid w:val="00A925D2"/>
    <w:rsid w:val="00AA121E"/>
    <w:rsid w:val="00AA2CD7"/>
    <w:rsid w:val="00AA6266"/>
    <w:rsid w:val="00AA6A07"/>
    <w:rsid w:val="00AB1155"/>
    <w:rsid w:val="00AB1C3E"/>
    <w:rsid w:val="00AB784B"/>
    <w:rsid w:val="00AC6C2B"/>
    <w:rsid w:val="00AC6DA5"/>
    <w:rsid w:val="00AD7D45"/>
    <w:rsid w:val="00AD7ECE"/>
    <w:rsid w:val="00AE1AEA"/>
    <w:rsid w:val="00AE7191"/>
    <w:rsid w:val="00B04570"/>
    <w:rsid w:val="00B12196"/>
    <w:rsid w:val="00B16DA3"/>
    <w:rsid w:val="00B226CB"/>
    <w:rsid w:val="00B24F45"/>
    <w:rsid w:val="00B506BF"/>
    <w:rsid w:val="00B56D27"/>
    <w:rsid w:val="00B72D59"/>
    <w:rsid w:val="00B7752A"/>
    <w:rsid w:val="00B95520"/>
    <w:rsid w:val="00B9608C"/>
    <w:rsid w:val="00BB516E"/>
    <w:rsid w:val="00BB54FB"/>
    <w:rsid w:val="00BC2D0C"/>
    <w:rsid w:val="00BE0F96"/>
    <w:rsid w:val="00C25EA7"/>
    <w:rsid w:val="00C4735D"/>
    <w:rsid w:val="00C62132"/>
    <w:rsid w:val="00C66DCA"/>
    <w:rsid w:val="00C734E9"/>
    <w:rsid w:val="00C74F80"/>
    <w:rsid w:val="00C81F17"/>
    <w:rsid w:val="00C903BC"/>
    <w:rsid w:val="00C9467E"/>
    <w:rsid w:val="00CE74EA"/>
    <w:rsid w:val="00CF05D9"/>
    <w:rsid w:val="00CF270F"/>
    <w:rsid w:val="00CF44E3"/>
    <w:rsid w:val="00D031ED"/>
    <w:rsid w:val="00D226EC"/>
    <w:rsid w:val="00D731D1"/>
    <w:rsid w:val="00D90DC5"/>
    <w:rsid w:val="00D9390D"/>
    <w:rsid w:val="00D940C7"/>
    <w:rsid w:val="00DA511A"/>
    <w:rsid w:val="00DB7B53"/>
    <w:rsid w:val="00DC1C5D"/>
    <w:rsid w:val="00DE1809"/>
    <w:rsid w:val="00DE468E"/>
    <w:rsid w:val="00DF4BF8"/>
    <w:rsid w:val="00E05ADB"/>
    <w:rsid w:val="00E11203"/>
    <w:rsid w:val="00E14BA2"/>
    <w:rsid w:val="00E31C5E"/>
    <w:rsid w:val="00E458DE"/>
    <w:rsid w:val="00E62E7B"/>
    <w:rsid w:val="00E6652B"/>
    <w:rsid w:val="00E94482"/>
    <w:rsid w:val="00EB29DC"/>
    <w:rsid w:val="00EB49A6"/>
    <w:rsid w:val="00ED4106"/>
    <w:rsid w:val="00ED6176"/>
    <w:rsid w:val="00F125B6"/>
    <w:rsid w:val="00F16780"/>
    <w:rsid w:val="00F206E2"/>
    <w:rsid w:val="00F22A33"/>
    <w:rsid w:val="00F23CB8"/>
    <w:rsid w:val="00F26EE6"/>
    <w:rsid w:val="00F27AA6"/>
    <w:rsid w:val="00F410B6"/>
    <w:rsid w:val="00F41EAD"/>
    <w:rsid w:val="00F42DA2"/>
    <w:rsid w:val="00F50006"/>
    <w:rsid w:val="00F61122"/>
    <w:rsid w:val="00FC656F"/>
    <w:rsid w:val="00FC7A7F"/>
    <w:rsid w:val="00FD0849"/>
    <w:rsid w:val="00FE32F8"/>
    <w:rsid w:val="00FF78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7CEE6"/>
  <w15:docId w15:val="{BFE0A970-50CC-4C72-A507-A24745EA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2EF"/>
  </w:style>
  <w:style w:type="paragraph" w:styleId="Ttulo1">
    <w:name w:val="heading 1"/>
    <w:basedOn w:val="Normal"/>
    <w:next w:val="Normal"/>
    <w:link w:val="Ttulo1Car"/>
    <w:uiPriority w:val="9"/>
    <w:qFormat/>
    <w:rsid w:val="00127B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27B31"/>
    <w:pPr>
      <w:keepNext/>
      <w:keepLines/>
      <w:pBdr>
        <w:bottom w:val="single" w:sz="12" w:space="1" w:color="4472C4" w:themeColor="accent5"/>
      </w:pBdr>
      <w:spacing w:before="200" w:after="120" w:line="240" w:lineRule="auto"/>
      <w:jc w:val="both"/>
      <w:outlineLvl w:val="1"/>
    </w:pPr>
    <w:rPr>
      <w:rFonts w:eastAsiaTheme="majorEastAsia" w:cstheme="majorBidi"/>
      <w:b/>
      <w:bCs/>
      <w:caps/>
      <w:color w:val="4472C4" w:themeColor="accent5"/>
      <w:sz w:val="24"/>
      <w:szCs w:val="26"/>
      <w:lang w:eastAsia="es-ES"/>
    </w:rPr>
  </w:style>
  <w:style w:type="paragraph" w:styleId="Ttulo3">
    <w:name w:val="heading 3"/>
    <w:basedOn w:val="Normal"/>
    <w:next w:val="Normal"/>
    <w:link w:val="Ttulo3Car"/>
    <w:uiPriority w:val="9"/>
    <w:unhideWhenUsed/>
    <w:qFormat/>
    <w:rsid w:val="004467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066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E180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27B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7B31"/>
  </w:style>
  <w:style w:type="paragraph" w:styleId="Piedepgina">
    <w:name w:val="footer"/>
    <w:basedOn w:val="Normal"/>
    <w:link w:val="PiedepginaCar"/>
    <w:unhideWhenUsed/>
    <w:rsid w:val="00127B31"/>
    <w:pPr>
      <w:tabs>
        <w:tab w:val="center" w:pos="4252"/>
        <w:tab w:val="right" w:pos="8504"/>
      </w:tabs>
      <w:spacing w:after="0" w:line="240" w:lineRule="auto"/>
    </w:pPr>
  </w:style>
  <w:style w:type="character" w:customStyle="1" w:styleId="PiedepginaCar">
    <w:name w:val="Pie de página Car"/>
    <w:basedOn w:val="Fuentedeprrafopredeter"/>
    <w:link w:val="Piedepgina"/>
    <w:rsid w:val="00127B31"/>
  </w:style>
  <w:style w:type="character" w:customStyle="1" w:styleId="Ttulo2Car">
    <w:name w:val="Título 2 Car"/>
    <w:basedOn w:val="Fuentedeprrafopredeter"/>
    <w:link w:val="Ttulo2"/>
    <w:uiPriority w:val="9"/>
    <w:rsid w:val="00127B31"/>
    <w:rPr>
      <w:rFonts w:eastAsiaTheme="majorEastAsia" w:cstheme="majorBidi"/>
      <w:b/>
      <w:bCs/>
      <w:caps/>
      <w:color w:val="4472C4" w:themeColor="accent5"/>
      <w:sz w:val="24"/>
      <w:szCs w:val="26"/>
      <w:lang w:eastAsia="es-ES"/>
    </w:rPr>
  </w:style>
  <w:style w:type="paragraph" w:customStyle="1" w:styleId="Listadevietas">
    <w:name w:val="Lista de viñetas"/>
    <w:basedOn w:val="Prrafodelista"/>
    <w:qFormat/>
    <w:rsid w:val="00127B31"/>
    <w:pPr>
      <w:numPr>
        <w:numId w:val="1"/>
      </w:numPr>
      <w:spacing w:after="200" w:line="240" w:lineRule="auto"/>
      <w:jc w:val="both"/>
    </w:pPr>
    <w:rPr>
      <w:rFonts w:eastAsiaTheme="minorEastAsia"/>
      <w:lang w:val="es-ES_tradnl" w:eastAsia="es-ES"/>
    </w:rPr>
  </w:style>
  <w:style w:type="paragraph" w:styleId="Prrafodelista">
    <w:name w:val="List Paragraph"/>
    <w:basedOn w:val="Normal"/>
    <w:uiPriority w:val="34"/>
    <w:qFormat/>
    <w:rsid w:val="00127B31"/>
    <w:pPr>
      <w:ind w:left="720"/>
      <w:contextualSpacing/>
    </w:pPr>
  </w:style>
  <w:style w:type="character" w:customStyle="1" w:styleId="Ttulo1Car">
    <w:name w:val="Título 1 Car"/>
    <w:basedOn w:val="Fuentedeprrafopredeter"/>
    <w:link w:val="Ttulo1"/>
    <w:uiPriority w:val="9"/>
    <w:rsid w:val="00127B31"/>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362F8F"/>
    <w:rPr>
      <w:b/>
      <w:bCs/>
    </w:rPr>
  </w:style>
  <w:style w:type="character" w:customStyle="1" w:styleId="Ttulo3Car">
    <w:name w:val="Título 3 Car"/>
    <w:basedOn w:val="Fuentedeprrafopredeter"/>
    <w:link w:val="Ttulo3"/>
    <w:uiPriority w:val="9"/>
    <w:qFormat/>
    <w:rsid w:val="00446703"/>
    <w:rPr>
      <w:rFonts w:asciiTheme="majorHAnsi" w:eastAsiaTheme="majorEastAsia" w:hAnsiTheme="majorHAnsi" w:cstheme="majorBidi"/>
      <w:color w:val="1F4D78" w:themeColor="accent1" w:themeShade="7F"/>
      <w:sz w:val="24"/>
      <w:szCs w:val="24"/>
    </w:rPr>
  </w:style>
  <w:style w:type="paragraph" w:customStyle="1" w:styleId="Ttulotablaseimgenes">
    <w:name w:val="Título tablas e imágenes"/>
    <w:basedOn w:val="Normal"/>
    <w:link w:val="TtulotablaseimgenesCar"/>
    <w:qFormat/>
    <w:rsid w:val="00446703"/>
    <w:pPr>
      <w:spacing w:after="200" w:line="240" w:lineRule="auto"/>
      <w:jc w:val="center"/>
    </w:pPr>
    <w:rPr>
      <w:rFonts w:eastAsiaTheme="minorEastAsia"/>
      <w:i/>
      <w:sz w:val="20"/>
      <w:lang w:val="es-ES_tradnl" w:eastAsia="es-ES"/>
    </w:rPr>
  </w:style>
  <w:style w:type="character" w:customStyle="1" w:styleId="TtulotablaseimgenesCar">
    <w:name w:val="Título tablas e imágenes Car"/>
    <w:basedOn w:val="Fuentedeprrafopredeter"/>
    <w:link w:val="Ttulotablaseimgenes"/>
    <w:qFormat/>
    <w:rsid w:val="00446703"/>
    <w:rPr>
      <w:rFonts w:eastAsiaTheme="minorEastAsia"/>
      <w:i/>
      <w:sz w:val="20"/>
      <w:lang w:val="es-ES_tradnl" w:eastAsia="es-ES"/>
    </w:rPr>
  </w:style>
  <w:style w:type="table" w:styleId="Sombreadoclaro">
    <w:name w:val="Light Shading"/>
    <w:basedOn w:val="Tablanormal"/>
    <w:uiPriority w:val="60"/>
    <w:rsid w:val="00446703"/>
    <w:pPr>
      <w:spacing w:after="0" w:line="240" w:lineRule="auto"/>
    </w:pPr>
    <w:rPr>
      <w:rFonts w:eastAsiaTheme="minorEastAsia"/>
      <w:color w:val="000000" w:themeColor="text1" w:themeShade="BF"/>
      <w:lang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9E5177"/>
    <w:rPr>
      <w:color w:val="0563C1" w:themeColor="hyperlink"/>
      <w:u w:val="single"/>
    </w:rPr>
  </w:style>
  <w:style w:type="paragraph" w:styleId="Descripcin">
    <w:name w:val="caption"/>
    <w:basedOn w:val="Normal"/>
    <w:next w:val="Normal"/>
    <w:uiPriority w:val="35"/>
    <w:unhideWhenUsed/>
    <w:qFormat/>
    <w:rsid w:val="004B509B"/>
    <w:pPr>
      <w:spacing w:after="200" w:line="240" w:lineRule="auto"/>
    </w:pPr>
    <w:rPr>
      <w:i/>
      <w:iCs/>
      <w:color w:val="44546A" w:themeColor="text2"/>
      <w:sz w:val="18"/>
      <w:szCs w:val="18"/>
    </w:rPr>
  </w:style>
  <w:style w:type="paragraph" w:styleId="Sinespaciado">
    <w:name w:val="No Spacing"/>
    <w:aliases w:val="No Indent"/>
    <w:uiPriority w:val="2"/>
    <w:qFormat/>
    <w:rsid w:val="006A5D46"/>
    <w:pPr>
      <w:spacing w:after="0" w:line="240" w:lineRule="auto"/>
    </w:pPr>
  </w:style>
  <w:style w:type="table" w:customStyle="1" w:styleId="APAStyle">
    <w:name w:val="APA Style"/>
    <w:basedOn w:val="Tablanormal"/>
    <w:uiPriority w:val="99"/>
    <w:rsid w:val="00790A97"/>
    <w:pPr>
      <w:spacing w:after="0" w:line="240" w:lineRule="auto"/>
    </w:pPr>
    <w:rPr>
      <w:rFonts w:eastAsiaTheme="minorEastAsia"/>
      <w:sz w:val="24"/>
      <w:szCs w:val="24"/>
      <w:lang w:eastAsia="ja-JP"/>
    </w:rPr>
    <w:tblPr>
      <w:jc w:val="center"/>
      <w:tblBorders>
        <w:top w:val="single" w:sz="12" w:space="0" w:color="auto"/>
        <w:bottom w:val="single" w:sz="12" w:space="0" w:color="auto"/>
      </w:tblBorders>
    </w:tblPr>
    <w:trPr>
      <w:jc w:val="center"/>
    </w:tr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styleId="Bibliografa">
    <w:name w:val="Bibliography"/>
    <w:basedOn w:val="Normal"/>
    <w:next w:val="Normal"/>
    <w:uiPriority w:val="37"/>
    <w:unhideWhenUsed/>
    <w:rsid w:val="008C1211"/>
  </w:style>
  <w:style w:type="paragraph" w:customStyle="1" w:styleId="Ttulodeseccin">
    <w:name w:val="Título de sección"/>
    <w:basedOn w:val="Normal"/>
    <w:next w:val="Normal"/>
    <w:uiPriority w:val="2"/>
    <w:qFormat/>
    <w:rsid w:val="008C1211"/>
    <w:pPr>
      <w:pageBreakBefore/>
      <w:spacing w:after="0" w:line="480" w:lineRule="auto"/>
      <w:jc w:val="center"/>
      <w:outlineLvl w:val="0"/>
    </w:pPr>
    <w:rPr>
      <w:rFonts w:asciiTheme="majorHAnsi" w:eastAsiaTheme="majorEastAsia" w:hAnsiTheme="majorHAnsi" w:cstheme="majorBidi"/>
      <w:kern w:val="24"/>
      <w:sz w:val="24"/>
      <w:szCs w:val="24"/>
      <w:lang w:eastAsia="ja-JP"/>
    </w:rPr>
  </w:style>
  <w:style w:type="paragraph" w:customStyle="1" w:styleId="Tablailustracin">
    <w:name w:val="Tabla/ilustración"/>
    <w:basedOn w:val="Normal"/>
    <w:uiPriority w:val="4"/>
    <w:qFormat/>
    <w:rsid w:val="00AA6266"/>
    <w:pPr>
      <w:spacing w:before="240" w:after="0" w:line="480" w:lineRule="auto"/>
      <w:contextualSpacing/>
    </w:pPr>
    <w:rPr>
      <w:rFonts w:eastAsiaTheme="minorEastAsia"/>
      <w:kern w:val="24"/>
      <w:sz w:val="24"/>
      <w:szCs w:val="24"/>
      <w:lang w:eastAsia="ja-JP"/>
    </w:rPr>
  </w:style>
  <w:style w:type="paragraph" w:styleId="NormalWeb">
    <w:name w:val="Normal (Web)"/>
    <w:basedOn w:val="Normal"/>
    <w:uiPriority w:val="99"/>
    <w:semiHidden/>
    <w:unhideWhenUsed/>
    <w:rsid w:val="00CF44E3"/>
    <w:pPr>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Tabladecuadrcula6concolores-nfasis11">
    <w:name w:val="Tabla de cuadrícula 6 con colores - Énfasis 11"/>
    <w:basedOn w:val="Tablanormal"/>
    <w:uiPriority w:val="51"/>
    <w:rsid w:val="001935C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4E7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7A0C"/>
    <w:rPr>
      <w:rFonts w:ascii="Tahoma" w:hAnsi="Tahoma" w:cs="Tahoma"/>
      <w:sz w:val="16"/>
      <w:szCs w:val="16"/>
    </w:rPr>
  </w:style>
  <w:style w:type="character" w:styleId="Refdecomentario">
    <w:name w:val="annotation reference"/>
    <w:basedOn w:val="Fuentedeprrafopredeter"/>
    <w:uiPriority w:val="99"/>
    <w:semiHidden/>
    <w:unhideWhenUsed/>
    <w:rsid w:val="00250167"/>
    <w:rPr>
      <w:sz w:val="16"/>
      <w:szCs w:val="16"/>
    </w:rPr>
  </w:style>
  <w:style w:type="paragraph" w:styleId="Textocomentario">
    <w:name w:val="annotation text"/>
    <w:basedOn w:val="Normal"/>
    <w:link w:val="TextocomentarioCar"/>
    <w:uiPriority w:val="99"/>
    <w:semiHidden/>
    <w:unhideWhenUsed/>
    <w:rsid w:val="00250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0167"/>
    <w:rPr>
      <w:sz w:val="20"/>
      <w:szCs w:val="20"/>
    </w:rPr>
  </w:style>
  <w:style w:type="paragraph" w:styleId="Asuntodelcomentario">
    <w:name w:val="annotation subject"/>
    <w:basedOn w:val="Textocomentario"/>
    <w:next w:val="Textocomentario"/>
    <w:link w:val="AsuntodelcomentarioCar"/>
    <w:uiPriority w:val="99"/>
    <w:semiHidden/>
    <w:unhideWhenUsed/>
    <w:rsid w:val="00250167"/>
    <w:rPr>
      <w:b/>
      <w:bCs/>
    </w:rPr>
  </w:style>
  <w:style w:type="character" w:customStyle="1" w:styleId="AsuntodelcomentarioCar">
    <w:name w:val="Asunto del comentario Car"/>
    <w:basedOn w:val="TextocomentarioCar"/>
    <w:link w:val="Asuntodelcomentario"/>
    <w:uiPriority w:val="99"/>
    <w:semiHidden/>
    <w:rsid w:val="00250167"/>
    <w:rPr>
      <w:b/>
      <w:bCs/>
      <w:sz w:val="20"/>
      <w:szCs w:val="20"/>
    </w:rPr>
  </w:style>
  <w:style w:type="character" w:customStyle="1" w:styleId="Ttulo4Car">
    <w:name w:val="Título 4 Car"/>
    <w:basedOn w:val="Fuentedeprrafopredeter"/>
    <w:link w:val="Ttulo4"/>
    <w:uiPriority w:val="9"/>
    <w:rsid w:val="000066E6"/>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39"/>
    <w:rsid w:val="0000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DE180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710">
      <w:bodyDiv w:val="1"/>
      <w:marLeft w:val="0"/>
      <w:marRight w:val="0"/>
      <w:marTop w:val="0"/>
      <w:marBottom w:val="0"/>
      <w:divBdr>
        <w:top w:val="none" w:sz="0" w:space="0" w:color="auto"/>
        <w:left w:val="none" w:sz="0" w:space="0" w:color="auto"/>
        <w:bottom w:val="none" w:sz="0" w:space="0" w:color="auto"/>
        <w:right w:val="none" w:sz="0" w:space="0" w:color="auto"/>
      </w:divBdr>
    </w:div>
    <w:div w:id="21758026">
      <w:bodyDiv w:val="1"/>
      <w:marLeft w:val="0"/>
      <w:marRight w:val="0"/>
      <w:marTop w:val="0"/>
      <w:marBottom w:val="0"/>
      <w:divBdr>
        <w:top w:val="none" w:sz="0" w:space="0" w:color="auto"/>
        <w:left w:val="none" w:sz="0" w:space="0" w:color="auto"/>
        <w:bottom w:val="none" w:sz="0" w:space="0" w:color="auto"/>
        <w:right w:val="none" w:sz="0" w:space="0" w:color="auto"/>
      </w:divBdr>
    </w:div>
    <w:div w:id="224025480">
      <w:bodyDiv w:val="1"/>
      <w:marLeft w:val="0"/>
      <w:marRight w:val="0"/>
      <w:marTop w:val="0"/>
      <w:marBottom w:val="0"/>
      <w:divBdr>
        <w:top w:val="none" w:sz="0" w:space="0" w:color="auto"/>
        <w:left w:val="none" w:sz="0" w:space="0" w:color="auto"/>
        <w:bottom w:val="none" w:sz="0" w:space="0" w:color="auto"/>
        <w:right w:val="none" w:sz="0" w:space="0" w:color="auto"/>
      </w:divBdr>
    </w:div>
    <w:div w:id="287586531">
      <w:bodyDiv w:val="1"/>
      <w:marLeft w:val="0"/>
      <w:marRight w:val="0"/>
      <w:marTop w:val="0"/>
      <w:marBottom w:val="0"/>
      <w:divBdr>
        <w:top w:val="none" w:sz="0" w:space="0" w:color="auto"/>
        <w:left w:val="none" w:sz="0" w:space="0" w:color="auto"/>
        <w:bottom w:val="none" w:sz="0" w:space="0" w:color="auto"/>
        <w:right w:val="none" w:sz="0" w:space="0" w:color="auto"/>
      </w:divBdr>
    </w:div>
    <w:div w:id="293173966">
      <w:bodyDiv w:val="1"/>
      <w:marLeft w:val="0"/>
      <w:marRight w:val="0"/>
      <w:marTop w:val="0"/>
      <w:marBottom w:val="0"/>
      <w:divBdr>
        <w:top w:val="none" w:sz="0" w:space="0" w:color="auto"/>
        <w:left w:val="none" w:sz="0" w:space="0" w:color="auto"/>
        <w:bottom w:val="none" w:sz="0" w:space="0" w:color="auto"/>
        <w:right w:val="none" w:sz="0" w:space="0" w:color="auto"/>
      </w:divBdr>
    </w:div>
    <w:div w:id="297419518">
      <w:bodyDiv w:val="1"/>
      <w:marLeft w:val="0"/>
      <w:marRight w:val="0"/>
      <w:marTop w:val="0"/>
      <w:marBottom w:val="0"/>
      <w:divBdr>
        <w:top w:val="none" w:sz="0" w:space="0" w:color="auto"/>
        <w:left w:val="none" w:sz="0" w:space="0" w:color="auto"/>
        <w:bottom w:val="none" w:sz="0" w:space="0" w:color="auto"/>
        <w:right w:val="none" w:sz="0" w:space="0" w:color="auto"/>
      </w:divBdr>
    </w:div>
    <w:div w:id="419260084">
      <w:bodyDiv w:val="1"/>
      <w:marLeft w:val="0"/>
      <w:marRight w:val="0"/>
      <w:marTop w:val="0"/>
      <w:marBottom w:val="0"/>
      <w:divBdr>
        <w:top w:val="none" w:sz="0" w:space="0" w:color="auto"/>
        <w:left w:val="none" w:sz="0" w:space="0" w:color="auto"/>
        <w:bottom w:val="none" w:sz="0" w:space="0" w:color="auto"/>
        <w:right w:val="none" w:sz="0" w:space="0" w:color="auto"/>
      </w:divBdr>
    </w:div>
    <w:div w:id="454061838">
      <w:bodyDiv w:val="1"/>
      <w:marLeft w:val="0"/>
      <w:marRight w:val="0"/>
      <w:marTop w:val="0"/>
      <w:marBottom w:val="0"/>
      <w:divBdr>
        <w:top w:val="none" w:sz="0" w:space="0" w:color="auto"/>
        <w:left w:val="none" w:sz="0" w:space="0" w:color="auto"/>
        <w:bottom w:val="none" w:sz="0" w:space="0" w:color="auto"/>
        <w:right w:val="none" w:sz="0" w:space="0" w:color="auto"/>
      </w:divBdr>
    </w:div>
    <w:div w:id="504709277">
      <w:bodyDiv w:val="1"/>
      <w:marLeft w:val="0"/>
      <w:marRight w:val="0"/>
      <w:marTop w:val="0"/>
      <w:marBottom w:val="0"/>
      <w:divBdr>
        <w:top w:val="none" w:sz="0" w:space="0" w:color="auto"/>
        <w:left w:val="none" w:sz="0" w:space="0" w:color="auto"/>
        <w:bottom w:val="none" w:sz="0" w:space="0" w:color="auto"/>
        <w:right w:val="none" w:sz="0" w:space="0" w:color="auto"/>
      </w:divBdr>
    </w:div>
    <w:div w:id="522942301">
      <w:bodyDiv w:val="1"/>
      <w:marLeft w:val="0"/>
      <w:marRight w:val="0"/>
      <w:marTop w:val="0"/>
      <w:marBottom w:val="0"/>
      <w:divBdr>
        <w:top w:val="none" w:sz="0" w:space="0" w:color="auto"/>
        <w:left w:val="none" w:sz="0" w:space="0" w:color="auto"/>
        <w:bottom w:val="none" w:sz="0" w:space="0" w:color="auto"/>
        <w:right w:val="none" w:sz="0" w:space="0" w:color="auto"/>
      </w:divBdr>
    </w:div>
    <w:div w:id="573131316">
      <w:bodyDiv w:val="1"/>
      <w:marLeft w:val="0"/>
      <w:marRight w:val="0"/>
      <w:marTop w:val="0"/>
      <w:marBottom w:val="0"/>
      <w:divBdr>
        <w:top w:val="none" w:sz="0" w:space="0" w:color="auto"/>
        <w:left w:val="none" w:sz="0" w:space="0" w:color="auto"/>
        <w:bottom w:val="none" w:sz="0" w:space="0" w:color="auto"/>
        <w:right w:val="none" w:sz="0" w:space="0" w:color="auto"/>
      </w:divBdr>
    </w:div>
    <w:div w:id="584845696">
      <w:bodyDiv w:val="1"/>
      <w:marLeft w:val="0"/>
      <w:marRight w:val="0"/>
      <w:marTop w:val="0"/>
      <w:marBottom w:val="0"/>
      <w:divBdr>
        <w:top w:val="none" w:sz="0" w:space="0" w:color="auto"/>
        <w:left w:val="none" w:sz="0" w:space="0" w:color="auto"/>
        <w:bottom w:val="none" w:sz="0" w:space="0" w:color="auto"/>
        <w:right w:val="none" w:sz="0" w:space="0" w:color="auto"/>
      </w:divBdr>
    </w:div>
    <w:div w:id="674574688">
      <w:bodyDiv w:val="1"/>
      <w:marLeft w:val="0"/>
      <w:marRight w:val="0"/>
      <w:marTop w:val="0"/>
      <w:marBottom w:val="0"/>
      <w:divBdr>
        <w:top w:val="none" w:sz="0" w:space="0" w:color="auto"/>
        <w:left w:val="none" w:sz="0" w:space="0" w:color="auto"/>
        <w:bottom w:val="none" w:sz="0" w:space="0" w:color="auto"/>
        <w:right w:val="none" w:sz="0" w:space="0" w:color="auto"/>
      </w:divBdr>
    </w:div>
    <w:div w:id="703096035">
      <w:bodyDiv w:val="1"/>
      <w:marLeft w:val="0"/>
      <w:marRight w:val="0"/>
      <w:marTop w:val="0"/>
      <w:marBottom w:val="0"/>
      <w:divBdr>
        <w:top w:val="none" w:sz="0" w:space="0" w:color="auto"/>
        <w:left w:val="none" w:sz="0" w:space="0" w:color="auto"/>
        <w:bottom w:val="none" w:sz="0" w:space="0" w:color="auto"/>
        <w:right w:val="none" w:sz="0" w:space="0" w:color="auto"/>
      </w:divBdr>
    </w:div>
    <w:div w:id="706101473">
      <w:bodyDiv w:val="1"/>
      <w:marLeft w:val="0"/>
      <w:marRight w:val="0"/>
      <w:marTop w:val="0"/>
      <w:marBottom w:val="0"/>
      <w:divBdr>
        <w:top w:val="none" w:sz="0" w:space="0" w:color="auto"/>
        <w:left w:val="none" w:sz="0" w:space="0" w:color="auto"/>
        <w:bottom w:val="none" w:sz="0" w:space="0" w:color="auto"/>
        <w:right w:val="none" w:sz="0" w:space="0" w:color="auto"/>
      </w:divBdr>
    </w:div>
    <w:div w:id="715811307">
      <w:bodyDiv w:val="1"/>
      <w:marLeft w:val="0"/>
      <w:marRight w:val="0"/>
      <w:marTop w:val="0"/>
      <w:marBottom w:val="0"/>
      <w:divBdr>
        <w:top w:val="none" w:sz="0" w:space="0" w:color="auto"/>
        <w:left w:val="none" w:sz="0" w:space="0" w:color="auto"/>
        <w:bottom w:val="none" w:sz="0" w:space="0" w:color="auto"/>
        <w:right w:val="none" w:sz="0" w:space="0" w:color="auto"/>
      </w:divBdr>
    </w:div>
    <w:div w:id="744113098">
      <w:bodyDiv w:val="1"/>
      <w:marLeft w:val="0"/>
      <w:marRight w:val="0"/>
      <w:marTop w:val="0"/>
      <w:marBottom w:val="0"/>
      <w:divBdr>
        <w:top w:val="none" w:sz="0" w:space="0" w:color="auto"/>
        <w:left w:val="none" w:sz="0" w:space="0" w:color="auto"/>
        <w:bottom w:val="none" w:sz="0" w:space="0" w:color="auto"/>
        <w:right w:val="none" w:sz="0" w:space="0" w:color="auto"/>
      </w:divBdr>
    </w:div>
    <w:div w:id="820728526">
      <w:bodyDiv w:val="1"/>
      <w:marLeft w:val="0"/>
      <w:marRight w:val="0"/>
      <w:marTop w:val="0"/>
      <w:marBottom w:val="0"/>
      <w:divBdr>
        <w:top w:val="none" w:sz="0" w:space="0" w:color="auto"/>
        <w:left w:val="none" w:sz="0" w:space="0" w:color="auto"/>
        <w:bottom w:val="none" w:sz="0" w:space="0" w:color="auto"/>
        <w:right w:val="none" w:sz="0" w:space="0" w:color="auto"/>
      </w:divBdr>
    </w:div>
    <w:div w:id="826045908">
      <w:bodyDiv w:val="1"/>
      <w:marLeft w:val="0"/>
      <w:marRight w:val="0"/>
      <w:marTop w:val="0"/>
      <w:marBottom w:val="0"/>
      <w:divBdr>
        <w:top w:val="none" w:sz="0" w:space="0" w:color="auto"/>
        <w:left w:val="none" w:sz="0" w:space="0" w:color="auto"/>
        <w:bottom w:val="none" w:sz="0" w:space="0" w:color="auto"/>
        <w:right w:val="none" w:sz="0" w:space="0" w:color="auto"/>
      </w:divBdr>
    </w:div>
    <w:div w:id="835266480">
      <w:bodyDiv w:val="1"/>
      <w:marLeft w:val="0"/>
      <w:marRight w:val="0"/>
      <w:marTop w:val="0"/>
      <w:marBottom w:val="0"/>
      <w:divBdr>
        <w:top w:val="none" w:sz="0" w:space="0" w:color="auto"/>
        <w:left w:val="none" w:sz="0" w:space="0" w:color="auto"/>
        <w:bottom w:val="none" w:sz="0" w:space="0" w:color="auto"/>
        <w:right w:val="none" w:sz="0" w:space="0" w:color="auto"/>
      </w:divBdr>
    </w:div>
    <w:div w:id="860972908">
      <w:bodyDiv w:val="1"/>
      <w:marLeft w:val="0"/>
      <w:marRight w:val="0"/>
      <w:marTop w:val="0"/>
      <w:marBottom w:val="0"/>
      <w:divBdr>
        <w:top w:val="none" w:sz="0" w:space="0" w:color="auto"/>
        <w:left w:val="none" w:sz="0" w:space="0" w:color="auto"/>
        <w:bottom w:val="none" w:sz="0" w:space="0" w:color="auto"/>
        <w:right w:val="none" w:sz="0" w:space="0" w:color="auto"/>
      </w:divBdr>
    </w:div>
    <w:div w:id="874394585">
      <w:bodyDiv w:val="1"/>
      <w:marLeft w:val="0"/>
      <w:marRight w:val="0"/>
      <w:marTop w:val="0"/>
      <w:marBottom w:val="0"/>
      <w:divBdr>
        <w:top w:val="none" w:sz="0" w:space="0" w:color="auto"/>
        <w:left w:val="none" w:sz="0" w:space="0" w:color="auto"/>
        <w:bottom w:val="none" w:sz="0" w:space="0" w:color="auto"/>
        <w:right w:val="none" w:sz="0" w:space="0" w:color="auto"/>
      </w:divBdr>
    </w:div>
    <w:div w:id="957568857">
      <w:bodyDiv w:val="1"/>
      <w:marLeft w:val="0"/>
      <w:marRight w:val="0"/>
      <w:marTop w:val="0"/>
      <w:marBottom w:val="0"/>
      <w:divBdr>
        <w:top w:val="none" w:sz="0" w:space="0" w:color="auto"/>
        <w:left w:val="none" w:sz="0" w:space="0" w:color="auto"/>
        <w:bottom w:val="none" w:sz="0" w:space="0" w:color="auto"/>
        <w:right w:val="none" w:sz="0" w:space="0" w:color="auto"/>
      </w:divBdr>
    </w:div>
    <w:div w:id="1002701729">
      <w:bodyDiv w:val="1"/>
      <w:marLeft w:val="0"/>
      <w:marRight w:val="0"/>
      <w:marTop w:val="0"/>
      <w:marBottom w:val="0"/>
      <w:divBdr>
        <w:top w:val="none" w:sz="0" w:space="0" w:color="auto"/>
        <w:left w:val="none" w:sz="0" w:space="0" w:color="auto"/>
        <w:bottom w:val="none" w:sz="0" w:space="0" w:color="auto"/>
        <w:right w:val="none" w:sz="0" w:space="0" w:color="auto"/>
      </w:divBdr>
    </w:div>
    <w:div w:id="1032994912">
      <w:bodyDiv w:val="1"/>
      <w:marLeft w:val="0"/>
      <w:marRight w:val="0"/>
      <w:marTop w:val="0"/>
      <w:marBottom w:val="0"/>
      <w:divBdr>
        <w:top w:val="none" w:sz="0" w:space="0" w:color="auto"/>
        <w:left w:val="none" w:sz="0" w:space="0" w:color="auto"/>
        <w:bottom w:val="none" w:sz="0" w:space="0" w:color="auto"/>
        <w:right w:val="none" w:sz="0" w:space="0" w:color="auto"/>
      </w:divBdr>
    </w:div>
    <w:div w:id="1045371015">
      <w:bodyDiv w:val="1"/>
      <w:marLeft w:val="0"/>
      <w:marRight w:val="0"/>
      <w:marTop w:val="0"/>
      <w:marBottom w:val="0"/>
      <w:divBdr>
        <w:top w:val="none" w:sz="0" w:space="0" w:color="auto"/>
        <w:left w:val="none" w:sz="0" w:space="0" w:color="auto"/>
        <w:bottom w:val="none" w:sz="0" w:space="0" w:color="auto"/>
        <w:right w:val="none" w:sz="0" w:space="0" w:color="auto"/>
      </w:divBdr>
    </w:div>
    <w:div w:id="1141263157">
      <w:bodyDiv w:val="1"/>
      <w:marLeft w:val="0"/>
      <w:marRight w:val="0"/>
      <w:marTop w:val="0"/>
      <w:marBottom w:val="0"/>
      <w:divBdr>
        <w:top w:val="none" w:sz="0" w:space="0" w:color="auto"/>
        <w:left w:val="none" w:sz="0" w:space="0" w:color="auto"/>
        <w:bottom w:val="none" w:sz="0" w:space="0" w:color="auto"/>
        <w:right w:val="none" w:sz="0" w:space="0" w:color="auto"/>
      </w:divBdr>
    </w:div>
    <w:div w:id="1250650588">
      <w:bodyDiv w:val="1"/>
      <w:marLeft w:val="0"/>
      <w:marRight w:val="0"/>
      <w:marTop w:val="0"/>
      <w:marBottom w:val="0"/>
      <w:divBdr>
        <w:top w:val="none" w:sz="0" w:space="0" w:color="auto"/>
        <w:left w:val="none" w:sz="0" w:space="0" w:color="auto"/>
        <w:bottom w:val="none" w:sz="0" w:space="0" w:color="auto"/>
        <w:right w:val="none" w:sz="0" w:space="0" w:color="auto"/>
      </w:divBdr>
    </w:div>
    <w:div w:id="1268385286">
      <w:bodyDiv w:val="1"/>
      <w:marLeft w:val="0"/>
      <w:marRight w:val="0"/>
      <w:marTop w:val="0"/>
      <w:marBottom w:val="0"/>
      <w:divBdr>
        <w:top w:val="none" w:sz="0" w:space="0" w:color="auto"/>
        <w:left w:val="none" w:sz="0" w:space="0" w:color="auto"/>
        <w:bottom w:val="none" w:sz="0" w:space="0" w:color="auto"/>
        <w:right w:val="none" w:sz="0" w:space="0" w:color="auto"/>
      </w:divBdr>
    </w:div>
    <w:div w:id="1290478449">
      <w:bodyDiv w:val="1"/>
      <w:marLeft w:val="0"/>
      <w:marRight w:val="0"/>
      <w:marTop w:val="0"/>
      <w:marBottom w:val="0"/>
      <w:divBdr>
        <w:top w:val="none" w:sz="0" w:space="0" w:color="auto"/>
        <w:left w:val="none" w:sz="0" w:space="0" w:color="auto"/>
        <w:bottom w:val="none" w:sz="0" w:space="0" w:color="auto"/>
        <w:right w:val="none" w:sz="0" w:space="0" w:color="auto"/>
      </w:divBdr>
    </w:div>
    <w:div w:id="1306007643">
      <w:bodyDiv w:val="1"/>
      <w:marLeft w:val="0"/>
      <w:marRight w:val="0"/>
      <w:marTop w:val="0"/>
      <w:marBottom w:val="0"/>
      <w:divBdr>
        <w:top w:val="none" w:sz="0" w:space="0" w:color="auto"/>
        <w:left w:val="none" w:sz="0" w:space="0" w:color="auto"/>
        <w:bottom w:val="none" w:sz="0" w:space="0" w:color="auto"/>
        <w:right w:val="none" w:sz="0" w:space="0" w:color="auto"/>
      </w:divBdr>
    </w:div>
    <w:div w:id="1314405986">
      <w:bodyDiv w:val="1"/>
      <w:marLeft w:val="0"/>
      <w:marRight w:val="0"/>
      <w:marTop w:val="0"/>
      <w:marBottom w:val="0"/>
      <w:divBdr>
        <w:top w:val="none" w:sz="0" w:space="0" w:color="auto"/>
        <w:left w:val="none" w:sz="0" w:space="0" w:color="auto"/>
        <w:bottom w:val="none" w:sz="0" w:space="0" w:color="auto"/>
        <w:right w:val="none" w:sz="0" w:space="0" w:color="auto"/>
      </w:divBdr>
    </w:div>
    <w:div w:id="1429933510">
      <w:bodyDiv w:val="1"/>
      <w:marLeft w:val="0"/>
      <w:marRight w:val="0"/>
      <w:marTop w:val="0"/>
      <w:marBottom w:val="0"/>
      <w:divBdr>
        <w:top w:val="none" w:sz="0" w:space="0" w:color="auto"/>
        <w:left w:val="none" w:sz="0" w:space="0" w:color="auto"/>
        <w:bottom w:val="none" w:sz="0" w:space="0" w:color="auto"/>
        <w:right w:val="none" w:sz="0" w:space="0" w:color="auto"/>
      </w:divBdr>
    </w:div>
    <w:div w:id="1561089962">
      <w:bodyDiv w:val="1"/>
      <w:marLeft w:val="0"/>
      <w:marRight w:val="0"/>
      <w:marTop w:val="0"/>
      <w:marBottom w:val="0"/>
      <w:divBdr>
        <w:top w:val="none" w:sz="0" w:space="0" w:color="auto"/>
        <w:left w:val="none" w:sz="0" w:space="0" w:color="auto"/>
        <w:bottom w:val="none" w:sz="0" w:space="0" w:color="auto"/>
        <w:right w:val="none" w:sz="0" w:space="0" w:color="auto"/>
      </w:divBdr>
    </w:div>
    <w:div w:id="1577325360">
      <w:bodyDiv w:val="1"/>
      <w:marLeft w:val="0"/>
      <w:marRight w:val="0"/>
      <w:marTop w:val="0"/>
      <w:marBottom w:val="0"/>
      <w:divBdr>
        <w:top w:val="none" w:sz="0" w:space="0" w:color="auto"/>
        <w:left w:val="none" w:sz="0" w:space="0" w:color="auto"/>
        <w:bottom w:val="none" w:sz="0" w:space="0" w:color="auto"/>
        <w:right w:val="none" w:sz="0" w:space="0" w:color="auto"/>
      </w:divBdr>
    </w:div>
    <w:div w:id="1610162597">
      <w:bodyDiv w:val="1"/>
      <w:marLeft w:val="0"/>
      <w:marRight w:val="0"/>
      <w:marTop w:val="0"/>
      <w:marBottom w:val="0"/>
      <w:divBdr>
        <w:top w:val="none" w:sz="0" w:space="0" w:color="auto"/>
        <w:left w:val="none" w:sz="0" w:space="0" w:color="auto"/>
        <w:bottom w:val="none" w:sz="0" w:space="0" w:color="auto"/>
        <w:right w:val="none" w:sz="0" w:space="0" w:color="auto"/>
      </w:divBdr>
    </w:div>
    <w:div w:id="1681084461">
      <w:bodyDiv w:val="1"/>
      <w:marLeft w:val="0"/>
      <w:marRight w:val="0"/>
      <w:marTop w:val="0"/>
      <w:marBottom w:val="0"/>
      <w:divBdr>
        <w:top w:val="none" w:sz="0" w:space="0" w:color="auto"/>
        <w:left w:val="none" w:sz="0" w:space="0" w:color="auto"/>
        <w:bottom w:val="none" w:sz="0" w:space="0" w:color="auto"/>
        <w:right w:val="none" w:sz="0" w:space="0" w:color="auto"/>
      </w:divBdr>
    </w:div>
    <w:div w:id="1724020102">
      <w:bodyDiv w:val="1"/>
      <w:marLeft w:val="0"/>
      <w:marRight w:val="0"/>
      <w:marTop w:val="0"/>
      <w:marBottom w:val="0"/>
      <w:divBdr>
        <w:top w:val="none" w:sz="0" w:space="0" w:color="auto"/>
        <w:left w:val="none" w:sz="0" w:space="0" w:color="auto"/>
        <w:bottom w:val="none" w:sz="0" w:space="0" w:color="auto"/>
        <w:right w:val="none" w:sz="0" w:space="0" w:color="auto"/>
      </w:divBdr>
    </w:div>
    <w:div w:id="1745103091">
      <w:bodyDiv w:val="1"/>
      <w:marLeft w:val="0"/>
      <w:marRight w:val="0"/>
      <w:marTop w:val="0"/>
      <w:marBottom w:val="0"/>
      <w:divBdr>
        <w:top w:val="none" w:sz="0" w:space="0" w:color="auto"/>
        <w:left w:val="none" w:sz="0" w:space="0" w:color="auto"/>
        <w:bottom w:val="none" w:sz="0" w:space="0" w:color="auto"/>
        <w:right w:val="none" w:sz="0" w:space="0" w:color="auto"/>
      </w:divBdr>
    </w:div>
    <w:div w:id="1747991590">
      <w:bodyDiv w:val="1"/>
      <w:marLeft w:val="0"/>
      <w:marRight w:val="0"/>
      <w:marTop w:val="0"/>
      <w:marBottom w:val="0"/>
      <w:divBdr>
        <w:top w:val="none" w:sz="0" w:space="0" w:color="auto"/>
        <w:left w:val="none" w:sz="0" w:space="0" w:color="auto"/>
        <w:bottom w:val="none" w:sz="0" w:space="0" w:color="auto"/>
        <w:right w:val="none" w:sz="0" w:space="0" w:color="auto"/>
      </w:divBdr>
    </w:div>
    <w:div w:id="1870756690">
      <w:bodyDiv w:val="1"/>
      <w:marLeft w:val="0"/>
      <w:marRight w:val="0"/>
      <w:marTop w:val="0"/>
      <w:marBottom w:val="0"/>
      <w:divBdr>
        <w:top w:val="none" w:sz="0" w:space="0" w:color="auto"/>
        <w:left w:val="none" w:sz="0" w:space="0" w:color="auto"/>
        <w:bottom w:val="none" w:sz="0" w:space="0" w:color="auto"/>
        <w:right w:val="none" w:sz="0" w:space="0" w:color="auto"/>
      </w:divBdr>
    </w:div>
    <w:div w:id="1875073642">
      <w:bodyDiv w:val="1"/>
      <w:marLeft w:val="0"/>
      <w:marRight w:val="0"/>
      <w:marTop w:val="0"/>
      <w:marBottom w:val="0"/>
      <w:divBdr>
        <w:top w:val="none" w:sz="0" w:space="0" w:color="auto"/>
        <w:left w:val="none" w:sz="0" w:space="0" w:color="auto"/>
        <w:bottom w:val="none" w:sz="0" w:space="0" w:color="auto"/>
        <w:right w:val="none" w:sz="0" w:space="0" w:color="auto"/>
      </w:divBdr>
    </w:div>
    <w:div w:id="1936982555">
      <w:bodyDiv w:val="1"/>
      <w:marLeft w:val="0"/>
      <w:marRight w:val="0"/>
      <w:marTop w:val="0"/>
      <w:marBottom w:val="0"/>
      <w:divBdr>
        <w:top w:val="none" w:sz="0" w:space="0" w:color="auto"/>
        <w:left w:val="none" w:sz="0" w:space="0" w:color="auto"/>
        <w:bottom w:val="none" w:sz="0" w:space="0" w:color="auto"/>
        <w:right w:val="none" w:sz="0" w:space="0" w:color="auto"/>
      </w:divBdr>
    </w:div>
    <w:div w:id="2111314464">
      <w:bodyDiv w:val="1"/>
      <w:marLeft w:val="0"/>
      <w:marRight w:val="0"/>
      <w:marTop w:val="0"/>
      <w:marBottom w:val="0"/>
      <w:divBdr>
        <w:top w:val="none" w:sz="0" w:space="0" w:color="auto"/>
        <w:left w:val="none" w:sz="0" w:space="0" w:color="auto"/>
        <w:bottom w:val="none" w:sz="0" w:space="0" w:color="auto"/>
        <w:right w:val="none" w:sz="0" w:space="0" w:color="auto"/>
      </w:divBdr>
    </w:div>
    <w:div w:id="2137866905">
      <w:bodyDiv w:val="1"/>
      <w:marLeft w:val="0"/>
      <w:marRight w:val="0"/>
      <w:marTop w:val="0"/>
      <w:marBottom w:val="0"/>
      <w:divBdr>
        <w:top w:val="none" w:sz="0" w:space="0" w:color="auto"/>
        <w:left w:val="none" w:sz="0" w:space="0" w:color="auto"/>
        <w:bottom w:val="none" w:sz="0" w:space="0" w:color="auto"/>
        <w:right w:val="none" w:sz="0" w:space="0" w:color="auto"/>
      </w:divBdr>
    </w:div>
    <w:div w:id="21434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esh" TargetMode="External"/><Relationship Id="rId13" Type="http://schemas.openxmlformats.org/officeDocument/2006/relationships/diagramLayout" Target="diagrams/layout1.xml"/><Relationship Id="rId18" Type="http://schemas.openxmlformats.org/officeDocument/2006/relationships/hyperlink" Target="https://www.mendeley.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zotero.org/"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hb.nlm.nih.gov/search?searchInField=termDescriptor&amp;sort=&amp;size=20&amp;searchType=exactMatch&amp;searchMethod=FullWord"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http://decs.bvs.br/cgi-bin/wxis1660.exe/decsserver/?IsisScript=../cgi-bin/decsserver/decsserver.xis&amp;interface_language=p&amp;previous_page=homepage&amp;previous_task=NULL&amp;task=star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cs.bvs.br/cgi-bin/wxis1660.exe/decsserver/?IsisScript=../cgi-bin/decsserver/decsserver.xis&amp;interface_language=p&amp;previous_page=homepage&amp;previous_task=NULL&amp;task=start" TargetMode="External"/><Relationship Id="rId14" Type="http://schemas.openxmlformats.org/officeDocument/2006/relationships/diagramQuickStyle" Target="diagrams/quickStyle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E70427-90A6-4AAC-8650-9D3530042572}" type="doc">
      <dgm:prSet loTypeId="urn:microsoft.com/office/officeart/2005/8/layout/cycle2" loCatId="cycle" qsTypeId="urn:microsoft.com/office/officeart/2005/8/quickstyle/simple1" qsCatId="simple" csTypeId="urn:microsoft.com/office/officeart/2005/8/colors/accent5_2" csCatId="accent5" phldr="1"/>
      <dgm:spPr/>
      <dgm:t>
        <a:bodyPr/>
        <a:lstStyle/>
        <a:p>
          <a:endParaRPr lang="es-ES"/>
        </a:p>
      </dgm:t>
    </dgm:pt>
    <dgm:pt modelId="{A4ED4AE1-ABF3-49A5-BF9F-A4373A1F98C2}">
      <dgm:prSet phldrT="[Texto]"/>
      <dgm:spPr/>
      <dgm:t>
        <a:bodyPr/>
        <a:lstStyle/>
        <a:p>
          <a:r>
            <a:rPr lang="es-ES"/>
            <a:t>Elemento 1</a:t>
          </a:r>
        </a:p>
      </dgm:t>
    </dgm:pt>
    <dgm:pt modelId="{57988A6E-A78F-4867-BDC6-C4C27FCF1C9C}" type="parTrans" cxnId="{11E9763C-FA40-4F1F-B0C7-58BDD978D5D5}">
      <dgm:prSet/>
      <dgm:spPr/>
      <dgm:t>
        <a:bodyPr/>
        <a:lstStyle/>
        <a:p>
          <a:endParaRPr lang="es-ES"/>
        </a:p>
      </dgm:t>
    </dgm:pt>
    <dgm:pt modelId="{FF7648F0-34BA-468C-990E-69D529A934C1}" type="sibTrans" cxnId="{11E9763C-FA40-4F1F-B0C7-58BDD978D5D5}">
      <dgm:prSet/>
      <dgm:spPr/>
      <dgm:t>
        <a:bodyPr/>
        <a:lstStyle/>
        <a:p>
          <a:endParaRPr lang="es-ES"/>
        </a:p>
      </dgm:t>
    </dgm:pt>
    <dgm:pt modelId="{C13303AD-918A-4886-A749-65C97D61A9EA}">
      <dgm:prSet phldrT="[Texto]"/>
      <dgm:spPr/>
      <dgm:t>
        <a:bodyPr/>
        <a:lstStyle/>
        <a:p>
          <a:r>
            <a:rPr lang="es-ES"/>
            <a:t>Elemento 2</a:t>
          </a:r>
        </a:p>
      </dgm:t>
    </dgm:pt>
    <dgm:pt modelId="{9A74DF16-3F72-485C-8E8B-562260C8195C}" type="parTrans" cxnId="{28A7A23C-D8E9-47B5-9E4F-3249FC31F21A}">
      <dgm:prSet/>
      <dgm:spPr/>
      <dgm:t>
        <a:bodyPr/>
        <a:lstStyle/>
        <a:p>
          <a:endParaRPr lang="es-ES"/>
        </a:p>
      </dgm:t>
    </dgm:pt>
    <dgm:pt modelId="{C933FDAC-A75A-4B5E-A324-2EBF7B5D5F1B}" type="sibTrans" cxnId="{28A7A23C-D8E9-47B5-9E4F-3249FC31F21A}">
      <dgm:prSet/>
      <dgm:spPr/>
      <dgm:t>
        <a:bodyPr/>
        <a:lstStyle/>
        <a:p>
          <a:endParaRPr lang="es-ES"/>
        </a:p>
      </dgm:t>
    </dgm:pt>
    <dgm:pt modelId="{E49E2ADF-24AA-41F0-B890-B61D3BE24609}">
      <dgm:prSet phldrT="[Texto]"/>
      <dgm:spPr/>
      <dgm:t>
        <a:bodyPr/>
        <a:lstStyle/>
        <a:p>
          <a:r>
            <a:rPr lang="es-ES"/>
            <a:t>Elemento 3</a:t>
          </a:r>
        </a:p>
      </dgm:t>
    </dgm:pt>
    <dgm:pt modelId="{F131C7EB-E0F1-4253-9BC9-5B35D38CB2AF}" type="parTrans" cxnId="{F24DC6E0-2B66-4EBC-80FE-8E7C1DC22EE9}">
      <dgm:prSet/>
      <dgm:spPr/>
      <dgm:t>
        <a:bodyPr/>
        <a:lstStyle/>
        <a:p>
          <a:endParaRPr lang="es-ES"/>
        </a:p>
      </dgm:t>
    </dgm:pt>
    <dgm:pt modelId="{F58C9CC5-597A-4ECE-A21F-02F6D4E21087}" type="sibTrans" cxnId="{F24DC6E0-2B66-4EBC-80FE-8E7C1DC22EE9}">
      <dgm:prSet/>
      <dgm:spPr/>
      <dgm:t>
        <a:bodyPr/>
        <a:lstStyle/>
        <a:p>
          <a:endParaRPr lang="es-ES"/>
        </a:p>
      </dgm:t>
    </dgm:pt>
    <dgm:pt modelId="{5C749520-99D6-4323-9802-98D83363922E}">
      <dgm:prSet phldrT="[Texto]"/>
      <dgm:spPr/>
      <dgm:t>
        <a:bodyPr/>
        <a:lstStyle/>
        <a:p>
          <a:r>
            <a:rPr lang="es-ES"/>
            <a:t>Elemento 4</a:t>
          </a:r>
        </a:p>
      </dgm:t>
    </dgm:pt>
    <dgm:pt modelId="{E0F33C69-4B68-4965-81A6-56E06CDBC232}" type="parTrans" cxnId="{A29CA56F-08AF-43F8-9AF4-60A45F750947}">
      <dgm:prSet/>
      <dgm:spPr/>
      <dgm:t>
        <a:bodyPr/>
        <a:lstStyle/>
        <a:p>
          <a:endParaRPr lang="es-ES"/>
        </a:p>
      </dgm:t>
    </dgm:pt>
    <dgm:pt modelId="{091163B0-825B-4194-BEAE-23782751EBAF}" type="sibTrans" cxnId="{A29CA56F-08AF-43F8-9AF4-60A45F750947}">
      <dgm:prSet/>
      <dgm:spPr/>
      <dgm:t>
        <a:bodyPr/>
        <a:lstStyle/>
        <a:p>
          <a:endParaRPr lang="es-ES"/>
        </a:p>
      </dgm:t>
    </dgm:pt>
    <dgm:pt modelId="{857CBF99-BDAD-4BEF-AB13-57C9FA947D3E}">
      <dgm:prSet phldrT="[Texto]"/>
      <dgm:spPr/>
      <dgm:t>
        <a:bodyPr/>
        <a:lstStyle/>
        <a:p>
          <a:r>
            <a:rPr lang="es-ES"/>
            <a:t>Elemento 5</a:t>
          </a:r>
        </a:p>
      </dgm:t>
    </dgm:pt>
    <dgm:pt modelId="{9FA2B2BB-7D0C-4E2D-8F90-C36A19272DA7}" type="parTrans" cxnId="{A8345921-F29D-45A0-B53C-77AD2F85FAB0}">
      <dgm:prSet/>
      <dgm:spPr/>
      <dgm:t>
        <a:bodyPr/>
        <a:lstStyle/>
        <a:p>
          <a:endParaRPr lang="es-ES"/>
        </a:p>
      </dgm:t>
    </dgm:pt>
    <dgm:pt modelId="{4BF050C6-0ECC-4820-B77A-FE7F145550F8}" type="sibTrans" cxnId="{A8345921-F29D-45A0-B53C-77AD2F85FAB0}">
      <dgm:prSet/>
      <dgm:spPr/>
      <dgm:t>
        <a:bodyPr/>
        <a:lstStyle/>
        <a:p>
          <a:endParaRPr lang="es-ES"/>
        </a:p>
      </dgm:t>
    </dgm:pt>
    <dgm:pt modelId="{4604ABC0-3561-453E-8249-E639921CFA11}" type="pres">
      <dgm:prSet presAssocID="{FEE70427-90A6-4AAC-8650-9D3530042572}" presName="cycle" presStyleCnt="0">
        <dgm:presLayoutVars>
          <dgm:dir/>
          <dgm:resizeHandles val="exact"/>
        </dgm:presLayoutVars>
      </dgm:prSet>
      <dgm:spPr/>
      <dgm:t>
        <a:bodyPr/>
        <a:lstStyle/>
        <a:p>
          <a:endParaRPr lang="es-ES"/>
        </a:p>
      </dgm:t>
    </dgm:pt>
    <dgm:pt modelId="{8C04BB66-5E32-4784-B8B1-A265FD24D496}" type="pres">
      <dgm:prSet presAssocID="{A4ED4AE1-ABF3-49A5-BF9F-A4373A1F98C2}" presName="node" presStyleLbl="node1" presStyleIdx="0" presStyleCnt="5">
        <dgm:presLayoutVars>
          <dgm:bulletEnabled val="1"/>
        </dgm:presLayoutVars>
      </dgm:prSet>
      <dgm:spPr/>
      <dgm:t>
        <a:bodyPr/>
        <a:lstStyle/>
        <a:p>
          <a:endParaRPr lang="es-ES"/>
        </a:p>
      </dgm:t>
    </dgm:pt>
    <dgm:pt modelId="{3097C91D-72E3-47C9-A749-DCF1507442CD}" type="pres">
      <dgm:prSet presAssocID="{FF7648F0-34BA-468C-990E-69D529A934C1}" presName="sibTrans" presStyleLbl="sibTrans2D1" presStyleIdx="0" presStyleCnt="5"/>
      <dgm:spPr/>
      <dgm:t>
        <a:bodyPr/>
        <a:lstStyle/>
        <a:p>
          <a:endParaRPr lang="es-ES"/>
        </a:p>
      </dgm:t>
    </dgm:pt>
    <dgm:pt modelId="{477FF1E6-F505-4D7E-BDD7-D83E4A4745AD}" type="pres">
      <dgm:prSet presAssocID="{FF7648F0-34BA-468C-990E-69D529A934C1}" presName="connectorText" presStyleLbl="sibTrans2D1" presStyleIdx="0" presStyleCnt="5"/>
      <dgm:spPr/>
      <dgm:t>
        <a:bodyPr/>
        <a:lstStyle/>
        <a:p>
          <a:endParaRPr lang="es-ES"/>
        </a:p>
      </dgm:t>
    </dgm:pt>
    <dgm:pt modelId="{769E3E27-A9D8-49C2-B955-50935763AA28}" type="pres">
      <dgm:prSet presAssocID="{C13303AD-918A-4886-A749-65C97D61A9EA}" presName="node" presStyleLbl="node1" presStyleIdx="1" presStyleCnt="5">
        <dgm:presLayoutVars>
          <dgm:bulletEnabled val="1"/>
        </dgm:presLayoutVars>
      </dgm:prSet>
      <dgm:spPr/>
      <dgm:t>
        <a:bodyPr/>
        <a:lstStyle/>
        <a:p>
          <a:endParaRPr lang="es-ES"/>
        </a:p>
      </dgm:t>
    </dgm:pt>
    <dgm:pt modelId="{47E1FA4C-D8A9-4690-822B-2570A215C8FA}" type="pres">
      <dgm:prSet presAssocID="{C933FDAC-A75A-4B5E-A324-2EBF7B5D5F1B}" presName="sibTrans" presStyleLbl="sibTrans2D1" presStyleIdx="1" presStyleCnt="5"/>
      <dgm:spPr/>
      <dgm:t>
        <a:bodyPr/>
        <a:lstStyle/>
        <a:p>
          <a:endParaRPr lang="es-ES"/>
        </a:p>
      </dgm:t>
    </dgm:pt>
    <dgm:pt modelId="{04B1BB89-A99F-43F9-B061-E6CF98CF1E69}" type="pres">
      <dgm:prSet presAssocID="{C933FDAC-A75A-4B5E-A324-2EBF7B5D5F1B}" presName="connectorText" presStyleLbl="sibTrans2D1" presStyleIdx="1" presStyleCnt="5"/>
      <dgm:spPr/>
      <dgm:t>
        <a:bodyPr/>
        <a:lstStyle/>
        <a:p>
          <a:endParaRPr lang="es-ES"/>
        </a:p>
      </dgm:t>
    </dgm:pt>
    <dgm:pt modelId="{E966155D-E4A1-4AEB-B576-2E8B73C42E38}" type="pres">
      <dgm:prSet presAssocID="{E49E2ADF-24AA-41F0-B890-B61D3BE24609}" presName="node" presStyleLbl="node1" presStyleIdx="2" presStyleCnt="5">
        <dgm:presLayoutVars>
          <dgm:bulletEnabled val="1"/>
        </dgm:presLayoutVars>
      </dgm:prSet>
      <dgm:spPr/>
      <dgm:t>
        <a:bodyPr/>
        <a:lstStyle/>
        <a:p>
          <a:endParaRPr lang="es-ES"/>
        </a:p>
      </dgm:t>
    </dgm:pt>
    <dgm:pt modelId="{1D98CC99-1CAB-4C42-9508-ECFA41A0CBCA}" type="pres">
      <dgm:prSet presAssocID="{F58C9CC5-597A-4ECE-A21F-02F6D4E21087}" presName="sibTrans" presStyleLbl="sibTrans2D1" presStyleIdx="2" presStyleCnt="5"/>
      <dgm:spPr/>
      <dgm:t>
        <a:bodyPr/>
        <a:lstStyle/>
        <a:p>
          <a:endParaRPr lang="es-ES"/>
        </a:p>
      </dgm:t>
    </dgm:pt>
    <dgm:pt modelId="{F35B1D41-3C1A-46D5-8E29-B95036A1B68C}" type="pres">
      <dgm:prSet presAssocID="{F58C9CC5-597A-4ECE-A21F-02F6D4E21087}" presName="connectorText" presStyleLbl="sibTrans2D1" presStyleIdx="2" presStyleCnt="5"/>
      <dgm:spPr/>
      <dgm:t>
        <a:bodyPr/>
        <a:lstStyle/>
        <a:p>
          <a:endParaRPr lang="es-ES"/>
        </a:p>
      </dgm:t>
    </dgm:pt>
    <dgm:pt modelId="{7C07BF4D-FDEA-4BB7-AC5B-6EC514940276}" type="pres">
      <dgm:prSet presAssocID="{5C749520-99D6-4323-9802-98D83363922E}" presName="node" presStyleLbl="node1" presStyleIdx="3" presStyleCnt="5">
        <dgm:presLayoutVars>
          <dgm:bulletEnabled val="1"/>
        </dgm:presLayoutVars>
      </dgm:prSet>
      <dgm:spPr/>
      <dgm:t>
        <a:bodyPr/>
        <a:lstStyle/>
        <a:p>
          <a:endParaRPr lang="es-ES"/>
        </a:p>
      </dgm:t>
    </dgm:pt>
    <dgm:pt modelId="{E3531491-D56D-4D7A-8697-1ACFFF4FF5B9}" type="pres">
      <dgm:prSet presAssocID="{091163B0-825B-4194-BEAE-23782751EBAF}" presName="sibTrans" presStyleLbl="sibTrans2D1" presStyleIdx="3" presStyleCnt="5"/>
      <dgm:spPr/>
      <dgm:t>
        <a:bodyPr/>
        <a:lstStyle/>
        <a:p>
          <a:endParaRPr lang="es-ES"/>
        </a:p>
      </dgm:t>
    </dgm:pt>
    <dgm:pt modelId="{171B6DEE-F093-4926-A74B-167A342BF777}" type="pres">
      <dgm:prSet presAssocID="{091163B0-825B-4194-BEAE-23782751EBAF}" presName="connectorText" presStyleLbl="sibTrans2D1" presStyleIdx="3" presStyleCnt="5"/>
      <dgm:spPr/>
      <dgm:t>
        <a:bodyPr/>
        <a:lstStyle/>
        <a:p>
          <a:endParaRPr lang="es-ES"/>
        </a:p>
      </dgm:t>
    </dgm:pt>
    <dgm:pt modelId="{D0637744-DCF2-4C6F-8954-3857CC9D6CB6}" type="pres">
      <dgm:prSet presAssocID="{857CBF99-BDAD-4BEF-AB13-57C9FA947D3E}" presName="node" presStyleLbl="node1" presStyleIdx="4" presStyleCnt="5">
        <dgm:presLayoutVars>
          <dgm:bulletEnabled val="1"/>
        </dgm:presLayoutVars>
      </dgm:prSet>
      <dgm:spPr/>
      <dgm:t>
        <a:bodyPr/>
        <a:lstStyle/>
        <a:p>
          <a:endParaRPr lang="es-ES"/>
        </a:p>
      </dgm:t>
    </dgm:pt>
    <dgm:pt modelId="{B23A2854-8474-4DC9-885F-72FFDFB9608B}" type="pres">
      <dgm:prSet presAssocID="{4BF050C6-0ECC-4820-B77A-FE7F145550F8}" presName="sibTrans" presStyleLbl="sibTrans2D1" presStyleIdx="4" presStyleCnt="5"/>
      <dgm:spPr/>
      <dgm:t>
        <a:bodyPr/>
        <a:lstStyle/>
        <a:p>
          <a:endParaRPr lang="es-ES"/>
        </a:p>
      </dgm:t>
    </dgm:pt>
    <dgm:pt modelId="{E14DD78E-541B-4C8C-B9A5-56EC4BB5D267}" type="pres">
      <dgm:prSet presAssocID="{4BF050C6-0ECC-4820-B77A-FE7F145550F8}" presName="connectorText" presStyleLbl="sibTrans2D1" presStyleIdx="4" presStyleCnt="5"/>
      <dgm:spPr/>
      <dgm:t>
        <a:bodyPr/>
        <a:lstStyle/>
        <a:p>
          <a:endParaRPr lang="es-ES"/>
        </a:p>
      </dgm:t>
    </dgm:pt>
  </dgm:ptLst>
  <dgm:cxnLst>
    <dgm:cxn modelId="{F24DC6E0-2B66-4EBC-80FE-8E7C1DC22EE9}" srcId="{FEE70427-90A6-4AAC-8650-9D3530042572}" destId="{E49E2ADF-24AA-41F0-B890-B61D3BE24609}" srcOrd="2" destOrd="0" parTransId="{F131C7EB-E0F1-4253-9BC9-5B35D38CB2AF}" sibTransId="{F58C9CC5-597A-4ECE-A21F-02F6D4E21087}"/>
    <dgm:cxn modelId="{3817D031-E560-418C-BF1A-0C6499C9FB81}" type="presOf" srcId="{FEE70427-90A6-4AAC-8650-9D3530042572}" destId="{4604ABC0-3561-453E-8249-E639921CFA11}" srcOrd="0" destOrd="0" presId="urn:microsoft.com/office/officeart/2005/8/layout/cycle2"/>
    <dgm:cxn modelId="{A8345921-F29D-45A0-B53C-77AD2F85FAB0}" srcId="{FEE70427-90A6-4AAC-8650-9D3530042572}" destId="{857CBF99-BDAD-4BEF-AB13-57C9FA947D3E}" srcOrd="4" destOrd="0" parTransId="{9FA2B2BB-7D0C-4E2D-8F90-C36A19272DA7}" sibTransId="{4BF050C6-0ECC-4820-B77A-FE7F145550F8}"/>
    <dgm:cxn modelId="{0FBCEF47-C86B-43E6-8D20-6E13795BCD85}" type="presOf" srcId="{C933FDAC-A75A-4B5E-A324-2EBF7B5D5F1B}" destId="{47E1FA4C-D8A9-4690-822B-2570A215C8FA}" srcOrd="0" destOrd="0" presId="urn:microsoft.com/office/officeart/2005/8/layout/cycle2"/>
    <dgm:cxn modelId="{20E5F2DF-DA1C-45DE-A17B-CAAD178EAD7F}" type="presOf" srcId="{C13303AD-918A-4886-A749-65C97D61A9EA}" destId="{769E3E27-A9D8-49C2-B955-50935763AA28}" srcOrd="0" destOrd="0" presId="urn:microsoft.com/office/officeart/2005/8/layout/cycle2"/>
    <dgm:cxn modelId="{A29CA56F-08AF-43F8-9AF4-60A45F750947}" srcId="{FEE70427-90A6-4AAC-8650-9D3530042572}" destId="{5C749520-99D6-4323-9802-98D83363922E}" srcOrd="3" destOrd="0" parTransId="{E0F33C69-4B68-4965-81A6-56E06CDBC232}" sibTransId="{091163B0-825B-4194-BEAE-23782751EBAF}"/>
    <dgm:cxn modelId="{829A67D6-0EF7-425D-8AFA-D7E3C0B3469B}" type="presOf" srcId="{FF7648F0-34BA-468C-990E-69D529A934C1}" destId="{477FF1E6-F505-4D7E-BDD7-D83E4A4745AD}" srcOrd="1" destOrd="0" presId="urn:microsoft.com/office/officeart/2005/8/layout/cycle2"/>
    <dgm:cxn modelId="{8C0E3ACD-4FEB-4527-8FD2-64C07D49A202}" type="presOf" srcId="{A4ED4AE1-ABF3-49A5-BF9F-A4373A1F98C2}" destId="{8C04BB66-5E32-4784-B8B1-A265FD24D496}" srcOrd="0" destOrd="0" presId="urn:microsoft.com/office/officeart/2005/8/layout/cycle2"/>
    <dgm:cxn modelId="{11E9763C-FA40-4F1F-B0C7-58BDD978D5D5}" srcId="{FEE70427-90A6-4AAC-8650-9D3530042572}" destId="{A4ED4AE1-ABF3-49A5-BF9F-A4373A1F98C2}" srcOrd="0" destOrd="0" parTransId="{57988A6E-A78F-4867-BDC6-C4C27FCF1C9C}" sibTransId="{FF7648F0-34BA-468C-990E-69D529A934C1}"/>
    <dgm:cxn modelId="{065524BA-80F9-4857-82E2-93157D1ABFB9}" type="presOf" srcId="{FF7648F0-34BA-468C-990E-69D529A934C1}" destId="{3097C91D-72E3-47C9-A749-DCF1507442CD}" srcOrd="0" destOrd="0" presId="urn:microsoft.com/office/officeart/2005/8/layout/cycle2"/>
    <dgm:cxn modelId="{4925F7DC-12D3-4C5B-BCA4-7F479CC5244E}" type="presOf" srcId="{F58C9CC5-597A-4ECE-A21F-02F6D4E21087}" destId="{F35B1D41-3C1A-46D5-8E29-B95036A1B68C}" srcOrd="1" destOrd="0" presId="urn:microsoft.com/office/officeart/2005/8/layout/cycle2"/>
    <dgm:cxn modelId="{C46AA8D3-8DEA-4CA7-B156-9DF5F0AF9203}" type="presOf" srcId="{5C749520-99D6-4323-9802-98D83363922E}" destId="{7C07BF4D-FDEA-4BB7-AC5B-6EC514940276}" srcOrd="0" destOrd="0" presId="urn:microsoft.com/office/officeart/2005/8/layout/cycle2"/>
    <dgm:cxn modelId="{FABE6606-DFBA-44C5-9621-47075380616D}" type="presOf" srcId="{C933FDAC-A75A-4B5E-A324-2EBF7B5D5F1B}" destId="{04B1BB89-A99F-43F9-B061-E6CF98CF1E69}" srcOrd="1" destOrd="0" presId="urn:microsoft.com/office/officeart/2005/8/layout/cycle2"/>
    <dgm:cxn modelId="{C152E544-8205-4ADC-AC52-86325A90BF25}" type="presOf" srcId="{857CBF99-BDAD-4BEF-AB13-57C9FA947D3E}" destId="{D0637744-DCF2-4C6F-8954-3857CC9D6CB6}" srcOrd="0" destOrd="0" presId="urn:microsoft.com/office/officeart/2005/8/layout/cycle2"/>
    <dgm:cxn modelId="{78A61922-A5D6-44CD-B629-E8DDC8B8D406}" type="presOf" srcId="{F58C9CC5-597A-4ECE-A21F-02F6D4E21087}" destId="{1D98CC99-1CAB-4C42-9508-ECFA41A0CBCA}" srcOrd="0" destOrd="0" presId="urn:microsoft.com/office/officeart/2005/8/layout/cycle2"/>
    <dgm:cxn modelId="{8B22F4CE-C88A-4AE6-AD33-15818085D6D2}" type="presOf" srcId="{4BF050C6-0ECC-4820-B77A-FE7F145550F8}" destId="{E14DD78E-541B-4C8C-B9A5-56EC4BB5D267}" srcOrd="1" destOrd="0" presId="urn:microsoft.com/office/officeart/2005/8/layout/cycle2"/>
    <dgm:cxn modelId="{04C3602A-99E2-483E-980F-AD7AF67C4E39}" type="presOf" srcId="{E49E2ADF-24AA-41F0-B890-B61D3BE24609}" destId="{E966155D-E4A1-4AEB-B576-2E8B73C42E38}" srcOrd="0" destOrd="0" presId="urn:microsoft.com/office/officeart/2005/8/layout/cycle2"/>
    <dgm:cxn modelId="{28A7A23C-D8E9-47B5-9E4F-3249FC31F21A}" srcId="{FEE70427-90A6-4AAC-8650-9D3530042572}" destId="{C13303AD-918A-4886-A749-65C97D61A9EA}" srcOrd="1" destOrd="0" parTransId="{9A74DF16-3F72-485C-8E8B-562260C8195C}" sibTransId="{C933FDAC-A75A-4B5E-A324-2EBF7B5D5F1B}"/>
    <dgm:cxn modelId="{AB00D5C9-38C3-4907-AD80-C32ADE40D20F}" type="presOf" srcId="{091163B0-825B-4194-BEAE-23782751EBAF}" destId="{171B6DEE-F093-4926-A74B-167A342BF777}" srcOrd="1" destOrd="0" presId="urn:microsoft.com/office/officeart/2005/8/layout/cycle2"/>
    <dgm:cxn modelId="{95A29DA8-6AF0-4CFB-B128-B4121CC2C2B4}" type="presOf" srcId="{091163B0-825B-4194-BEAE-23782751EBAF}" destId="{E3531491-D56D-4D7A-8697-1ACFFF4FF5B9}" srcOrd="0" destOrd="0" presId="urn:microsoft.com/office/officeart/2005/8/layout/cycle2"/>
    <dgm:cxn modelId="{DF733E1C-8488-4DA5-BCF8-0B1B09DA614E}" type="presOf" srcId="{4BF050C6-0ECC-4820-B77A-FE7F145550F8}" destId="{B23A2854-8474-4DC9-885F-72FFDFB9608B}" srcOrd="0" destOrd="0" presId="urn:microsoft.com/office/officeart/2005/8/layout/cycle2"/>
    <dgm:cxn modelId="{80A9A465-F195-4234-86A4-F769B8A05124}" type="presParOf" srcId="{4604ABC0-3561-453E-8249-E639921CFA11}" destId="{8C04BB66-5E32-4784-B8B1-A265FD24D496}" srcOrd="0" destOrd="0" presId="urn:microsoft.com/office/officeart/2005/8/layout/cycle2"/>
    <dgm:cxn modelId="{F29F9FFF-568D-4FF3-8E92-D3D6F01F0270}" type="presParOf" srcId="{4604ABC0-3561-453E-8249-E639921CFA11}" destId="{3097C91D-72E3-47C9-A749-DCF1507442CD}" srcOrd="1" destOrd="0" presId="urn:microsoft.com/office/officeart/2005/8/layout/cycle2"/>
    <dgm:cxn modelId="{03E40C4E-47E2-4DA0-9917-61D4D356CA1B}" type="presParOf" srcId="{3097C91D-72E3-47C9-A749-DCF1507442CD}" destId="{477FF1E6-F505-4D7E-BDD7-D83E4A4745AD}" srcOrd="0" destOrd="0" presId="urn:microsoft.com/office/officeart/2005/8/layout/cycle2"/>
    <dgm:cxn modelId="{42AAA80E-2D10-4488-9072-DB06184949A5}" type="presParOf" srcId="{4604ABC0-3561-453E-8249-E639921CFA11}" destId="{769E3E27-A9D8-49C2-B955-50935763AA28}" srcOrd="2" destOrd="0" presId="urn:microsoft.com/office/officeart/2005/8/layout/cycle2"/>
    <dgm:cxn modelId="{8EFFCAFA-1852-4599-B7BC-23F34B2D9771}" type="presParOf" srcId="{4604ABC0-3561-453E-8249-E639921CFA11}" destId="{47E1FA4C-D8A9-4690-822B-2570A215C8FA}" srcOrd="3" destOrd="0" presId="urn:microsoft.com/office/officeart/2005/8/layout/cycle2"/>
    <dgm:cxn modelId="{FD3E1F25-36DD-473F-A787-BE50E80DD0A8}" type="presParOf" srcId="{47E1FA4C-D8A9-4690-822B-2570A215C8FA}" destId="{04B1BB89-A99F-43F9-B061-E6CF98CF1E69}" srcOrd="0" destOrd="0" presId="urn:microsoft.com/office/officeart/2005/8/layout/cycle2"/>
    <dgm:cxn modelId="{E2C3AAFD-ED0C-4DF4-8683-8202B5F0E140}" type="presParOf" srcId="{4604ABC0-3561-453E-8249-E639921CFA11}" destId="{E966155D-E4A1-4AEB-B576-2E8B73C42E38}" srcOrd="4" destOrd="0" presId="urn:microsoft.com/office/officeart/2005/8/layout/cycle2"/>
    <dgm:cxn modelId="{7D336184-27CF-4F41-93AE-913A58593C2E}" type="presParOf" srcId="{4604ABC0-3561-453E-8249-E639921CFA11}" destId="{1D98CC99-1CAB-4C42-9508-ECFA41A0CBCA}" srcOrd="5" destOrd="0" presId="urn:microsoft.com/office/officeart/2005/8/layout/cycle2"/>
    <dgm:cxn modelId="{2C061875-16AB-4FF5-81A8-25F1AA0E8B47}" type="presParOf" srcId="{1D98CC99-1CAB-4C42-9508-ECFA41A0CBCA}" destId="{F35B1D41-3C1A-46D5-8E29-B95036A1B68C}" srcOrd="0" destOrd="0" presId="urn:microsoft.com/office/officeart/2005/8/layout/cycle2"/>
    <dgm:cxn modelId="{8CECBAFA-D9FF-4183-8CC9-BC725F7AB947}" type="presParOf" srcId="{4604ABC0-3561-453E-8249-E639921CFA11}" destId="{7C07BF4D-FDEA-4BB7-AC5B-6EC514940276}" srcOrd="6" destOrd="0" presId="urn:microsoft.com/office/officeart/2005/8/layout/cycle2"/>
    <dgm:cxn modelId="{F117F6F5-5823-48F6-A169-8678DE9892D3}" type="presParOf" srcId="{4604ABC0-3561-453E-8249-E639921CFA11}" destId="{E3531491-D56D-4D7A-8697-1ACFFF4FF5B9}" srcOrd="7" destOrd="0" presId="urn:microsoft.com/office/officeart/2005/8/layout/cycle2"/>
    <dgm:cxn modelId="{7A4AF219-D57F-41A9-ACF1-C69D97BB48A2}" type="presParOf" srcId="{E3531491-D56D-4D7A-8697-1ACFFF4FF5B9}" destId="{171B6DEE-F093-4926-A74B-167A342BF777}" srcOrd="0" destOrd="0" presId="urn:microsoft.com/office/officeart/2005/8/layout/cycle2"/>
    <dgm:cxn modelId="{03C09049-9F1F-43F8-8570-47948591ECF0}" type="presParOf" srcId="{4604ABC0-3561-453E-8249-E639921CFA11}" destId="{D0637744-DCF2-4C6F-8954-3857CC9D6CB6}" srcOrd="8" destOrd="0" presId="urn:microsoft.com/office/officeart/2005/8/layout/cycle2"/>
    <dgm:cxn modelId="{196C9572-D308-44C3-8C36-988A6FB6899A}" type="presParOf" srcId="{4604ABC0-3561-453E-8249-E639921CFA11}" destId="{B23A2854-8474-4DC9-885F-72FFDFB9608B}" srcOrd="9" destOrd="0" presId="urn:microsoft.com/office/officeart/2005/8/layout/cycle2"/>
    <dgm:cxn modelId="{F3E09F7F-A482-4572-AB28-FB95544572C1}" type="presParOf" srcId="{B23A2854-8474-4DC9-885F-72FFDFB9608B}" destId="{E14DD78E-541B-4C8C-B9A5-56EC4BB5D267}" srcOrd="0" destOrd="0" presId="urn:microsoft.com/office/officeart/2005/8/layout/cycle2"/>
  </dgm:cxnLst>
  <dgm:bg/>
  <dgm:whole>
    <a:ln>
      <a:solidFill>
        <a:schemeClr val="tx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04BB66-5E32-4784-B8B1-A265FD24D496}">
      <dsp:nvSpPr>
        <dsp:cNvPr id="0" name=""/>
        <dsp:cNvSpPr/>
      </dsp:nvSpPr>
      <dsp:spPr>
        <a:xfrm>
          <a:off x="1461136" y="365"/>
          <a:ext cx="550204" cy="550204"/>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a:t>Elemento 1</a:t>
          </a:r>
        </a:p>
      </dsp:txBody>
      <dsp:txXfrm>
        <a:off x="1541712" y="80941"/>
        <a:ext cx="389052" cy="389052"/>
      </dsp:txXfrm>
    </dsp:sp>
    <dsp:sp modelId="{3097C91D-72E3-47C9-A749-DCF1507442CD}">
      <dsp:nvSpPr>
        <dsp:cNvPr id="0" name=""/>
        <dsp:cNvSpPr/>
      </dsp:nvSpPr>
      <dsp:spPr>
        <a:xfrm rot="2160000">
          <a:off x="1994026" y="423161"/>
          <a:ext cx="146575" cy="185694"/>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p>
      </dsp:txBody>
      <dsp:txXfrm>
        <a:off x="1998225" y="447377"/>
        <a:ext cx="102603" cy="111416"/>
      </dsp:txXfrm>
    </dsp:sp>
    <dsp:sp modelId="{769E3E27-A9D8-49C2-B955-50935763AA28}">
      <dsp:nvSpPr>
        <dsp:cNvPr id="0" name=""/>
        <dsp:cNvSpPr/>
      </dsp:nvSpPr>
      <dsp:spPr>
        <a:xfrm>
          <a:off x="2130000" y="486323"/>
          <a:ext cx="550204" cy="550204"/>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a:t>Elemento 2</a:t>
          </a:r>
        </a:p>
      </dsp:txBody>
      <dsp:txXfrm>
        <a:off x="2210576" y="566899"/>
        <a:ext cx="389052" cy="389052"/>
      </dsp:txXfrm>
    </dsp:sp>
    <dsp:sp modelId="{47E1FA4C-D8A9-4690-822B-2570A215C8FA}">
      <dsp:nvSpPr>
        <dsp:cNvPr id="0" name=""/>
        <dsp:cNvSpPr/>
      </dsp:nvSpPr>
      <dsp:spPr>
        <a:xfrm rot="6480000">
          <a:off x="2205355" y="1057782"/>
          <a:ext cx="146575" cy="185694"/>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p>
      </dsp:txBody>
      <dsp:txXfrm rot="10800000">
        <a:off x="2234135" y="1074011"/>
        <a:ext cx="102603" cy="111416"/>
      </dsp:txXfrm>
    </dsp:sp>
    <dsp:sp modelId="{E966155D-E4A1-4AEB-B576-2E8B73C42E38}">
      <dsp:nvSpPr>
        <dsp:cNvPr id="0" name=""/>
        <dsp:cNvSpPr/>
      </dsp:nvSpPr>
      <dsp:spPr>
        <a:xfrm>
          <a:off x="1874516" y="1272620"/>
          <a:ext cx="550204" cy="550204"/>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a:t>Elemento 3</a:t>
          </a:r>
        </a:p>
      </dsp:txBody>
      <dsp:txXfrm>
        <a:off x="1955092" y="1353196"/>
        <a:ext cx="389052" cy="389052"/>
      </dsp:txXfrm>
    </dsp:sp>
    <dsp:sp modelId="{1D98CC99-1CAB-4C42-9508-ECFA41A0CBCA}">
      <dsp:nvSpPr>
        <dsp:cNvPr id="0" name=""/>
        <dsp:cNvSpPr/>
      </dsp:nvSpPr>
      <dsp:spPr>
        <a:xfrm rot="10800000">
          <a:off x="1667099" y="1454875"/>
          <a:ext cx="146575" cy="185694"/>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p>
      </dsp:txBody>
      <dsp:txXfrm rot="10800000">
        <a:off x="1711071" y="1492014"/>
        <a:ext cx="102603" cy="111416"/>
      </dsp:txXfrm>
    </dsp:sp>
    <dsp:sp modelId="{7C07BF4D-FDEA-4BB7-AC5B-6EC514940276}">
      <dsp:nvSpPr>
        <dsp:cNvPr id="0" name=""/>
        <dsp:cNvSpPr/>
      </dsp:nvSpPr>
      <dsp:spPr>
        <a:xfrm>
          <a:off x="1047755" y="1272620"/>
          <a:ext cx="550204" cy="550204"/>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a:t>Elemento 4</a:t>
          </a:r>
        </a:p>
      </dsp:txBody>
      <dsp:txXfrm>
        <a:off x="1128331" y="1353196"/>
        <a:ext cx="389052" cy="389052"/>
      </dsp:txXfrm>
    </dsp:sp>
    <dsp:sp modelId="{E3531491-D56D-4D7A-8697-1ACFFF4FF5B9}">
      <dsp:nvSpPr>
        <dsp:cNvPr id="0" name=""/>
        <dsp:cNvSpPr/>
      </dsp:nvSpPr>
      <dsp:spPr>
        <a:xfrm rot="15120000">
          <a:off x="1123110" y="1065672"/>
          <a:ext cx="146575" cy="185694"/>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p>
      </dsp:txBody>
      <dsp:txXfrm rot="10800000">
        <a:off x="1151890" y="1123721"/>
        <a:ext cx="102603" cy="111416"/>
      </dsp:txXfrm>
    </dsp:sp>
    <dsp:sp modelId="{D0637744-DCF2-4C6F-8954-3857CC9D6CB6}">
      <dsp:nvSpPr>
        <dsp:cNvPr id="0" name=""/>
        <dsp:cNvSpPr/>
      </dsp:nvSpPr>
      <dsp:spPr>
        <a:xfrm>
          <a:off x="792272" y="486323"/>
          <a:ext cx="550204" cy="550204"/>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a:t>Elemento 5</a:t>
          </a:r>
        </a:p>
      </dsp:txBody>
      <dsp:txXfrm>
        <a:off x="872848" y="566899"/>
        <a:ext cx="389052" cy="389052"/>
      </dsp:txXfrm>
    </dsp:sp>
    <dsp:sp modelId="{B23A2854-8474-4DC9-885F-72FFDFB9608B}">
      <dsp:nvSpPr>
        <dsp:cNvPr id="0" name=""/>
        <dsp:cNvSpPr/>
      </dsp:nvSpPr>
      <dsp:spPr>
        <a:xfrm rot="19440000">
          <a:off x="1325162" y="428038"/>
          <a:ext cx="146575" cy="185694"/>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p>
      </dsp:txBody>
      <dsp:txXfrm>
        <a:off x="1329361" y="478100"/>
        <a:ext cx="102603" cy="11141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01E92E333447E8ADBB3BA454D34FD3"/>
        <w:category>
          <w:name w:val="General"/>
          <w:gallery w:val="placeholder"/>
        </w:category>
        <w:types>
          <w:type w:val="bbPlcHdr"/>
        </w:types>
        <w:behaviors>
          <w:behavior w:val="content"/>
        </w:behaviors>
        <w:guid w:val="{F61067D9-92DE-4111-BE8C-BF8FBFB71F04}"/>
      </w:docPartPr>
      <w:docPartBody>
        <w:p w:rsidR="00A063EC" w:rsidRDefault="00D522FC" w:rsidP="00D522FC">
          <w:pPr>
            <w:pStyle w:val="E101E92E333447E8ADBB3BA454D34FD3"/>
          </w:pPr>
          <w:r w:rsidRPr="00A71A9A">
            <w:rPr>
              <w:lang w:bidi="es-ES"/>
            </w:rPr>
            <w:t>[Título aquí, hasta 12 palabras, en una o dos líneas]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FC"/>
    <w:rsid w:val="001E331B"/>
    <w:rsid w:val="00284E10"/>
    <w:rsid w:val="002C0F41"/>
    <w:rsid w:val="004B364A"/>
    <w:rsid w:val="009514D1"/>
    <w:rsid w:val="00A063EC"/>
    <w:rsid w:val="00D522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101E92E333447E8ADBB3BA454D34FD3">
    <w:name w:val="E101E92E333447E8ADBB3BA454D34FD3"/>
    <w:rsid w:val="00D52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Sør12</b:Tag>
    <b:SourceType>JournalArticle</b:SourceType>
    <b:Guid>{6F5B75A3-DDA6-4E65-BC02-08C916601C7C}</b:Guid>
    <b:Author>
      <b:Author>
        <b:NameList>
          <b:Person>
            <b:Last>Sørensen</b:Last>
            <b:First>K</b:First>
          </b:Person>
          <b:Person>
            <b:Last>Van den Broucke</b:Last>
            <b:First>S</b:First>
          </b:Person>
          <b:Person>
            <b:Last>Fullam</b:Last>
            <b:First>J</b:First>
          </b:Person>
          <b:Person>
            <b:Last>Doyle</b:Last>
            <b:First>G</b:First>
          </b:Person>
          <b:Person>
            <b:Last>Pelikan</b:Last>
            <b:First>J</b:First>
          </b:Person>
          <b:Person>
            <b:Last>Slonska</b:Last>
            <b:First>Z</b:First>
          </b:Person>
        </b:NameList>
      </b:Author>
    </b:Author>
    <b:Title>Health literacy and public health: A systematic review and integration of definitions and models</b:Title>
    <b:JournalName>BMC Public Health</b:JournalName>
    <b:Year>2012</b:Year>
    <b:Pages>80-92</b:Pages>
    <b:Volume>12</b:Volume>
    <b:Issue>1</b:Issue>
    <b:RefOrder>2</b:RefOrder>
  </b:Source>
  <b:Source>
    <b:Tag>DNu00</b:Tag>
    <b:SourceType>JournalArticle</b:SourceType>
    <b:Guid>{0156DFC7-22D9-470A-81B2-0B2F059A7288}</b:Guid>
    <b:Title>Health literacy as a public health goal: A challenge for contemporary health education and communication strategies into the 21st century.</b:Title>
    <b:Year>2000</b:Year>
    <b:JournalName>Health Promotion International</b:JournalName>
    <b:Pages>259–267</b:Pages>
    <b:Author>
      <b:Author>
        <b:NameList>
          <b:Person>
            <b:Last>Nutbeam</b:Last>
            <b:First>D</b:First>
          </b:Person>
        </b:NameList>
      </b:Author>
    </b:Author>
    <b:Volume>15</b:Volume>
    <b:Issue>3</b:Issue>
    <b:RefOrder>3</b:RefOrder>
  </b:Source>
  <b:Source>
    <b:Tag>Dia11</b:Tag>
    <b:SourceType>JournalArticle</b:SourceType>
    <b:Guid>{ED8B7F26-04B7-4FE9-8501-65C700A04E5A}</b:Guid>
    <b:Author>
      <b:Author>
        <b:NameList>
          <b:Person>
            <b:Last>Diamond</b:Last>
            <b:First>C</b:First>
          </b:Person>
          <b:Person>
            <b:Last>Saintonge</b:Last>
            <b:First>S</b:First>
          </b:Person>
          <b:Person>
            <b:Last>August</b:Last>
            <b:First>P</b:First>
          </b:Person>
          <b:Person>
            <b:Last>Azrack</b:Last>
            <b:First>A.</b:First>
          </b:Person>
        </b:NameList>
      </b:Author>
    </b:Author>
    <b:Title>The Development of Building Wellness, a Youth Health Literacy program</b:Title>
    <b:JournalName>Journal of Health Communication</b:JournalName>
    <b:Year>2011</b:Year>
    <b:Pages>103–18</b:Pages>
    <b:Volume>16</b:Volume>
    <b:Issue>3</b:Issue>
    <b:RefOrder>4</b:RefOrder>
  </b:Source>
  <b:Source>
    <b:Tag>Guo18</b:Tag>
    <b:SourceType>JournalArticle</b:SourceType>
    <b:Guid>{3F35C0AE-1571-4EA1-91D1-B03DC041DF68}</b:Guid>
    <b:Author>
      <b:Author>
        <b:NameList>
          <b:Person>
            <b:Last>Guo</b:Last>
            <b:First>S</b:First>
          </b:Person>
          <b:Person>
            <b:Last>Armstrong</b:Last>
            <b:First>R</b:First>
          </b:Person>
          <b:Person>
            <b:Last>Waters</b:Last>
            <b:First>E</b:First>
          </b:Person>
          <b:Person>
            <b:Last>Sathish</b:Last>
            <b:First>T</b:First>
          </b:Person>
          <b:Person>
            <b:Last>Alif</b:Last>
            <b:First>SM</b:First>
          </b:Person>
          <b:Person>
            <b:Last>Browne</b:Last>
            <b:First>GR</b:First>
          </b:Person>
          <b:Person>
            <b:Last>Yu</b:Last>
            <b:First>X</b:First>
          </b:Person>
        </b:NameList>
      </b:Author>
    </b:Author>
    <b:Title>Quality of health literacy instruments used in children and adolescents: a systematic review.</b:Title>
    <b:JournalName>BMJ Open</b:JournalName>
    <b:Year>2018</b:Year>
    <b:Volume>8</b:Volume>
    <b:Issue>6</b:Issue>
    <b:RefOrder>5</b:RefOrder>
  </b:Source>
  <b:Source>
    <b:Tag>Rob08</b:Tag>
    <b:SourceType>JournalArticle</b:SourceType>
    <b:Guid>{E023CD36-4E66-46DA-BD35-7247B1C6421B}</b:Guid>
    <b:Author>
      <b:Author>
        <b:NameList>
          <b:Person>
            <b:Last>Robinson</b:Last>
            <b:First>LD</b:First>
          </b:Person>
          <b:Person>
            <b:Last>Calmes</b:Last>
            <b:First>DP</b:First>
          </b:Person>
          <b:Person>
            <b:Last>Bazargan</b:Last>
            <b:First>M</b:First>
          </b:Person>
        </b:NameList>
      </b:Author>
    </b:Author>
    <b:Title>The impact of literacy enhancement on asthma-related outcomes among underserved children.</b:Title>
    <b:JournalName>Journal of the National Medical Association</b:JournalName>
    <b:Year>2008</b:Year>
    <b:Pages>892-896</b:Pages>
    <b:Volume>100</b:Volume>
    <b:Issue>8</b:Issue>
    <b:URL>https://search-proquest-com.bibezproxy.uca.es/docview/214047761?accountid=14495</b:URL>
    <b:RefOrder>6</b:RefOrder>
  </b:Source>
  <b:Source>
    <b:Tag>For97</b:Tag>
    <b:SourceType>JournalArticle</b:SourceType>
    <b:Guid>{9C42F3A0-8251-4402-AFB8-D7F74951C00A}</b:Guid>
    <b:Author>
      <b:Author>
        <b:NameList>
          <b:Person>
            <b:Last>Forrest</b:Last>
            <b:First>CB</b:First>
          </b:Person>
          <b:Person>
            <b:Last>Simpson</b:Last>
            <b:First>L</b:First>
          </b:Person>
          <b:Person>
            <b:Last>Clancy</b:Last>
            <b:First>C</b:First>
          </b:Person>
        </b:NameList>
      </b:Author>
    </b:Author>
    <b:Title>Child health services research. Challenges and opportunities.</b:Title>
    <b:JournalName>JAMA</b:JournalName>
    <b:Year>1997</b:Year>
    <b:Pages>1787–1793</b:Pages>
    <b:Volume>277</b:Volume>
    <b:Issue>22</b:Issue>
    <b:RefOrder>7</b:RefOrder>
  </b:Source>
  <b:Source>
    <b:Tag>Urr09</b:Tag>
    <b:SourceType>JournalArticle</b:SourceType>
    <b:Guid>{CC1AC83A-DA1E-4136-BD7C-0F9ED9FF5FFB}</b:Guid>
    <b:Author>
      <b:Author>
        <b:NameList>
          <b:Person>
            <b:Last>Urrútia</b:Last>
            <b:First>G</b:First>
          </b:Person>
          <b:Person>
            <b:Last>Bonfill</b:Last>
            <b:First>X</b:First>
          </b:Person>
        </b:NameList>
      </b:Author>
    </b:Author>
    <b:Title>Declaración PRISMA: una propuesta para mejorar la publicación de revisiones sistemáticas y metaanálisis.</b:Title>
    <b:JournalName>Medicina Clinica</b:JournalName>
    <b:Year>2009</b:Year>
    <b:Pages>507-511</b:Pages>
    <b:Volume>135</b:Volume>
    <b:Issue>11</b:Issue>
    <b:DOI>10.1016/j.medcli.2010.01.2015</b:DOI>
    <b:RefOrder>8</b:RefOrder>
  </b:Source>
  <b:Source>
    <b:Tag>Oka18</b:Tag>
    <b:SourceType>JournalArticle</b:SourceType>
    <b:Guid>{0D155B8C-840B-4AF5-8C2B-8B324C9FAD55}</b:Guid>
    <b:Title>Generic health literacy measurement instruments for children and adolescents: a systematic review of the literature</b:Title>
    <b:JournalName>BMC Public Health</b:JournalName>
    <b:Year>2018</b:Year>
    <b:Pages>166-184</b:Pages>
    <b:Author>
      <b:Author>
        <b:NameList>
          <b:Person>
            <b:Last>Okan</b:Last>
            <b:First>O</b:First>
          </b:Person>
          <b:Person>
            <b:Last>Lopes</b:Last>
            <b:First>E</b:First>
          </b:Person>
          <b:Person>
            <b:Last>Bollweg</b:Last>
            <b:First>TM</b:First>
          </b:Person>
          <b:Person>
            <b:Last>Bröder</b:Last>
            <b:First>J</b:First>
          </b:Person>
          <b:Person>
            <b:Last>Messer</b:Last>
            <b:First>M</b:First>
          </b:Person>
          <b:Person>
            <b:Last>Bruland</b:Last>
            <b:First>D</b:First>
          </b:Person>
        </b:NameList>
      </b:Author>
    </b:Author>
    <b:RefOrder>9</b:RefOrder>
  </b:Source>
  <b:Source>
    <b:Tag>Dav06</b:Tag>
    <b:SourceType>JournalArticle</b:SourceType>
    <b:Guid>{C4A4BDC2-B23C-4BC1-8E2A-D53E2A67169C}</b:Guid>
    <b:Title>Development and validation of the rapid estimate of adolescent literacy in medicine (REALM-teen): A tool to screen adolescents for below-grade reading in health care setting</b:Title>
    <b:JournalName>Paediatrics</b:JournalName>
    <b:Year>2006</b:Year>
    <b:Pages>707-14</b:Pages>
    <b:Author>
      <b:Author>
        <b:NameList>
          <b:Person>
            <b:Last>Davis</b:Last>
            <b:First>TC</b:First>
          </b:Person>
          <b:Person>
            <b:Last>Wolf</b:Last>
            <b:First>MS</b:First>
          </b:Person>
          <b:Person>
            <b:Last>Arnold</b:Last>
            <b:First>CL</b:First>
          </b:Person>
          <b:Person>
            <b:Last>Byrd</b:Last>
            <b:First>RS</b:First>
          </b:Person>
          <b:Person>
            <b:Last>Long</b:Last>
            <b:First>SW</b:First>
          </b:Person>
          <b:Person>
            <b:Last>Springer</b:Last>
            <b:First>T</b:First>
          </b:Person>
        </b:NameList>
      </b:Author>
    </b:Author>
    <b:Month>Diciembre</b:Month>
    <b:Volume>118</b:Volume>
    <b:Issue>6</b:Issue>
    <b:RefOrder>10</b:RefOrder>
  </b:Source>
  <b:Source>
    <b:Tag>Chi07</b:Tag>
    <b:SourceType>JournalArticle</b:SourceType>
    <b:Guid>{4EF5887E-0210-4030-8C2B-35A4A5B19C6C}</b:Guid>
    <b:Title>Measuring adolescent functional Health literacy: A pilot validation of the test of functional Health literacy in adults</b:Title>
    <b:JournalName>Journal of Adolescent Health. Official Publication of the Society for Adolescent Medicine</b:JournalName>
    <b:Year>2007</b:Year>
    <b:Pages>312-314</b:Pages>
    <b:Author>
      <b:Author>
        <b:NameList>
          <b:Person>
            <b:Last>Chisolm</b:Last>
            <b:First>DJ</b:First>
          </b:Person>
          <b:Person>
            <b:Last>Buchanan</b:Last>
            <b:First>L</b:First>
          </b:Person>
        </b:NameList>
      </b:Author>
    </b:Author>
    <b:RefOrder>11</b:RefOrder>
  </b:Source>
  <b:Source>
    <b:Tag>Per14</b:Tag>
    <b:SourceType>JournalArticle</b:SourceType>
    <b:Guid>{0F3623C3-EE1E-49B9-9D25-9A85FEAEAC38}</b:Guid>
    <b:Title>Health literacy in adolescents: an integrative review</b:Title>
    <b:JournalName>Journal of Specialists in Pediatric Nursing</b:JournalName>
    <b:Year>2014</b:Year>
    <b:Pages>210-218</b:Pages>
    <b:Author>
      <b:Author>
        <b:NameList>
          <b:Person>
            <b:Last>Perry</b:Last>
            <b:First>EL</b:First>
          </b:Person>
        </b:NameList>
      </b:Author>
    </b:Author>
    <b:RefOrder>12</b:RefOrder>
  </b:Source>
  <b:Source>
    <b:Tag>Cha12</b:Tag>
    <b:SourceType>JournalArticle</b:SourceType>
    <b:Guid>{09E20D63-D80B-498D-82A9-FA3F4E58CCC4}</b:Guid>
    <b:Author>
      <b:Author>
        <b:NameList>
          <b:Person>
            <b:Last>Chan</b:Last>
            <b:First>L</b:First>
          </b:Person>
          <b:Person>
            <b:Last>Hsieh</b:Last>
            <b:First>P</b:First>
          </b:Person>
          <b:Person>
            <b:Last>Liu</b:Last>
            <b:First>C</b:First>
          </b:Person>
        </b:NameList>
      </b:Author>
    </b:Author>
    <b:Title>Psychometric evaluation of the Chinese version of short-form test of functional health literacy in adolescents</b:Title>
    <b:JournalName>Journal of Clinical Nursing</b:JournalName>
    <b:Year>2012</b:Year>
    <b:Pages>2429-2437</b:Pages>
    <b:RefOrder>13</b:RefOrder>
  </b:Source>
  <b:Source>
    <b:Tag>WuA10</b:Tag>
    <b:SourceType>JournalArticle</b:SourceType>
    <b:Guid>{65394F6B-A20D-487B-81E2-985EF22AA3F1}</b:Guid>
    <b:Title>Developing and evaluating a relevant and feasible instrument for measuring health literacy of Canadian high school students</b:Title>
    <b:JournalName>Health Promotion International</b:JournalName>
    <b:Year>2010</b:Year>
    <b:Pages>444-452</b:Pages>
    <b:Author>
      <b:Author>
        <b:NameList>
          <b:Person>
            <b:Last>Wu</b:Last>
            <b:First>AD</b:First>
          </b:Person>
          <b:Person>
            <b:Last>Begoray</b:Last>
            <b:First>DL</b:First>
          </b:Person>
          <b:Person>
            <b:Last>Macdonadl</b:Last>
            <b:First>M</b:First>
          </b:Person>
          <b:Person>
            <b:Last>Wharf-Higgins </b:Last>
            <b:First>JF</b:First>
          </b:Person>
          <b:Person>
            <b:Last>Frankish</b:Last>
            <b:First>J</b:First>
          </b:Person>
          <b:Person>
            <b:Last>Kwan</b:Last>
            <b:First>B</b:First>
          </b:Person>
        </b:NameList>
      </b:Author>
    </b:Author>
    <b:RefOrder>14</b:RefOrder>
  </b:Source>
  <b:Source>
    <b:Tag>Sch10</b:Tag>
    <b:SourceType>JournalArticle</b:SourceType>
    <b:Guid>{DCDBFE47-BB2D-4CE1-BF6C-6E1756F3AFE3}</b:Guid>
    <b:Author>
      <b:Author>
        <b:NameList>
          <b:Person>
            <b:Last>Schmidt</b:Last>
            <b:First>CO</b:First>
          </b:Person>
          <b:Person>
            <b:Last>Fahland</b:Last>
            <b:First>RA</b:First>
          </b:Person>
          <b:Person>
            <b:Last>Franze</b:Last>
            <b:First>M</b:First>
          </b:Person>
          <b:Person>
            <b:Last>Splieth</b:Last>
            <b:First>C</b:First>
          </b:Person>
          <b:Person>
            <b:Last>Thyrian</b:Last>
            <b:First>JR</b:First>
          </b:Person>
          <b:Person>
            <b:Last>Plachta-Danielzik</b:Last>
            <b:First>S</b:First>
          </b:Person>
        </b:NameList>
      </b:Author>
    </b:Author>
    <b:Title>Health-related behaviour, knowledge, attitudes, communication and social status in school children in eastern Germany.</b:Title>
    <b:JournalName>Health Education Research</b:JournalName>
    <b:Year>2010</b:Year>
    <b:Pages>542-51</b:Pages>
    <b:Volume>25</b:Volume>
    <b:RefOrder>15</b:RefOrder>
  </b:Source>
  <b:Source>
    <b:Tag>YuX12</b:Tag>
    <b:SourceType>JournalArticle</b:SourceType>
    <b:Guid>{B6323678-DF30-45C4-A15B-041494CE2CEF}</b:Guid>
    <b:Title>Study on student health literacy gained through health education in elementary and middle schools in China</b:Title>
    <b:JournalName>Health Education Journal</b:JournalName>
    <b:Year>2012</b:Year>
    <b:Pages>452-460</b:Pages>
    <b:Author>
      <b:Author>
        <b:NameList>
          <b:Person>
            <b:Last>Yu</b:Last>
            <b:First>X</b:First>
          </b:Person>
          <b:Person>
            <b:Last>Yang</b:Last>
            <b:First>T</b:First>
          </b:Person>
          <b:Person>
            <b:Last>Wang</b:Last>
            <b:First>S</b:First>
          </b:Person>
          <b:Person>
            <b:Last>Zhang</b:Last>
            <b:First>X</b:First>
          </b:Person>
        </b:NameList>
      </b:Author>
    </b:Author>
    <b:Volume>71</b:Volume>
    <b:RefOrder>16</b:RefOrder>
  </b:Source>
  <b:Source>
    <b:Tag>Mas13</b:Tag>
    <b:SourceType>JournalArticle</b:SourceType>
    <b:Guid>{A3B877EE-D36B-46A4-AC75-EB7031DDB4BB}</b:Guid>
    <b:Title>Findings toward a multidimensional measure of adolescent health literacy</b:Title>
    <b:JournalName>American Journal of Health Behaviour</b:JournalName>
    <b:Year>2013</b:Year>
    <b:Pages>165-171</b:Pages>
    <b:Author>
      <b:Author>
        <b:NameList>
          <b:Person>
            <b:Last>Massey</b:Last>
            <b:First>P</b:First>
          </b:Person>
          <b:Person>
            <b:Last>Prelip</b:Last>
            <b:First>M</b:First>
          </b:Person>
          <b:Person>
            <b:Last>Calimlim</b:Last>
            <b:First>B</b:First>
          </b:Person>
          <b:Person>
            <b:Last>Afifi</b:Last>
            <b:First>A</b:First>
          </b:Person>
          <b:Person>
            <b:Last>Quiter</b:Last>
            <b:First>E</b:First>
          </b:Person>
        </b:NameList>
      </b:Author>
    </b:Author>
    <b:Volume>37</b:Volume>
    <b:RefOrder>17</b:RefOrder>
  </b:Source>
  <b:Source>
    <b:Tag>Lev11</b:Tag>
    <b:SourceType>JournalArticle</b:SourceType>
    <b:Guid>{A41EE916-AF12-44A4-A659-393C5D444FC5}</b:Guid>
    <b:Title>Media Health Literacy (MHL): Development and measurement of the concept among adolescents</b:Title>
    <b:JournalName>Health Education Research</b:JournalName>
    <b:Year>2011</b:Year>
    <b:Pages>323-35</b:Pages>
    <b:Author>
      <b:Author>
        <b:NameList>
          <b:Person>
            <b:Last>Levin-Zamir</b:Last>
            <b:First>D</b:First>
          </b:Person>
          <b:Person>
            <b:Last>Lemish</b:Last>
            <b:First>D</b:First>
          </b:Person>
          <b:Person>
            <b:Last>Gofin</b:Last>
            <b:First>R</b:First>
          </b:Person>
        </b:NameList>
      </b:Author>
    </b:Author>
    <b:Volume>26</b:Volume>
    <b:RefOrder>18</b:RefOrder>
  </b:Source>
  <b:Source>
    <b:Tag>Nor06</b:Tag>
    <b:SourceType>JournalArticle</b:SourceType>
    <b:Guid>{71D9A0E9-4465-4E01-9088-D9F33A0743CB}</b:Guid>
    <b:Title>eHEALS: the ehealth literacy scale</b:Title>
    <b:JournalName>Journal of Medical Internet Research</b:JournalName>
    <b:Year>2006</b:Year>
    <b:Pages>e27</b:Pages>
    <b:Author>
      <b:Author>
        <b:NameList>
          <b:Person>
            <b:Last>Norman</b:Last>
            <b:First>CD</b:First>
          </b:Person>
          <b:Person>
            <b:Last>Skinner</b:Last>
            <b:First>HA</b:First>
          </b:Person>
        </b:NameList>
      </b:Author>
    </b:Author>
    <b:Volume>8</b:Volume>
    <b:RefOrder>19</b:RefOrder>
  </b:Source>
  <b:Source>
    <b:Tag>Man15</b:Tag>
    <b:SourceType>JournalArticle</b:SourceType>
    <b:Guid>{E7F4E266-2B5C-4C8A-B149-0AAF2D3F525C}</b:Guid>
    <b:Title>Development of the health literacy assessment scale for adolescents (HAS-A)</b:Title>
    <b:JournalName>Journal of Communication in Healthcare</b:JournalName>
    <b:Year>2015</b:Year>
    <b:Pages>172-84</b:Pages>
    <b:Author>
      <b:Author>
        <b:NameList>
          <b:Person>
            <b:Last>Manganello</b:Last>
            <b:First>JA</b:First>
          </b:Person>
          <b:Person>
            <b:Last>DeVellis</b:Last>
            <b:First>RF</b:First>
          </b:Person>
          <b:Person>
            <b:Last>Davis</b:Last>
            <b:First>TC</b:First>
          </b:Person>
        </b:NameList>
      </b:Author>
    </b:Author>
    <b:Volume>8</b:Volume>
    <b:RefOrder>20</b:RefOrder>
  </b:Source>
  <b:Source>
    <b:Tag>Gha16</b:Tag>
    <b:SourceType>JournalArticle</b:SourceType>
    <b:Guid>{9EA783ED-F855-4635-819A-5FF11FC81A02}</b:Guid>
    <b:Title>Health Literacy Measure for Adolescents (HELMA): Development and Psychometric Properties</b:Title>
    <b:JournalName>Plos One</b:JournalName>
    <b:Year>2016</b:Year>
    <b:Pages>751-757</b:Pages>
    <b:Author>
      <b:Author>
        <b:NameList>
          <b:Person>
            <b:Last>Ghanbari</b:Last>
            <b:First>S</b:First>
          </b:Person>
          <b:Person>
            <b:Last>Ramezankhani</b:Last>
            <b:First>A</b:First>
          </b:Person>
          <b:Person>
            <b:Last>Montanezi</b:Last>
            <b:First>A</b:First>
          </b:Person>
        </b:NameList>
      </b:Author>
    </b:Author>
    <b:Volume>44</b:Volume>
    <b:RefOrder>21</b:RefOrder>
  </b:Source>
  <b:Source>
    <b:Tag>Dri14</b:Tag>
    <b:SourceType>JournalArticle</b:SourceType>
    <b:Guid>{2A7EFCA5-3F9F-4961-96CC-5A0C0A59F1F4}</b:Guid>
    <b:Title>Using the “newest vital sign” to assess health literacy in children</b:Title>
    <b:JournalName>Journal of Pediatric Health Care</b:JournalName>
    <b:Year>2014</b:Year>
    <b:Pages>165-171</b:Pages>
    <b:Author>
      <b:Author>
        <b:NameList>
          <b:Person>
            <b:Last>Driessnack</b:Last>
            <b:First>M</b:First>
          </b:Person>
          <b:Person>
            <b:Last>Chung</b:Last>
            <b:First>S</b:First>
          </b:Person>
          <b:Person>
            <b:Last>Perkhounkova</b:Last>
            <b:First>E</b:First>
          </b:Person>
          <b:Person>
            <b:Last>Hein</b:Last>
            <b:First>M</b:First>
          </b:Person>
        </b:NameList>
      </b:Author>
    </b:Author>
    <b:Volume>28</b:Volume>
    <b:Issue>2</b:Issue>
    <b:RefOrder>22</b:RefOrder>
  </b:Source>
  <b:Source>
    <b:Tag>Paa16</b:Tag>
    <b:SourceType>JournalArticle</b:SourceType>
    <b:Guid>{E8D61D25-B732-4758-8EA8-C569CCDB420C}</b:Guid>
    <b:Title>Subjective Health literacy: Development of a brief instrument for school-aged children</b:Title>
    <b:JournalName>Scandinavian Journal of Public Health</b:JournalName>
    <b:Year>2016</b:Year>
    <b:Pages>751-757</b:Pages>
    <b:Author>
      <b:Author>
        <b:NameList>
          <b:Person>
            <b:Last>Paakari</b:Last>
            <b:First>O</b:First>
          </b:Person>
          <b:Person>
            <b:Last>Torppa</b:Last>
            <b:First>M</b:First>
          </b:Person>
          <b:Person>
            <b:Last>Kannas</b:Last>
            <b:First>L</b:First>
          </b:Person>
          <b:Person>
            <b:Last>Paakari</b:Last>
            <b:First>L</b:First>
          </b:Person>
        </b:NameList>
      </b:Author>
    </b:Author>
    <b:Volume>44</b:Volume>
    <b:RefOrder>23</b:RefOrder>
  </b:Source>
  <b:Source>
    <b:Tag>Wil17</b:Tag>
    <b:SourceType>JournalArticle</b:SourceType>
    <b:Guid>{0E0007FE-66EB-467B-84A8-824C18DF6217}</b:Guid>
    <b:Title>Development of a Menu Board Literacy and self-efficacy scale for children</b:Title>
    <b:JournalName>Journal of Nutrition Education and BehavioR</b:JournalName>
    <b:Year>2017</b:Year>
    <b:Pages>867-871.</b:Pages>
    <b:Author>
      <b:Author>
        <b:NameList>
          <b:Person>
            <b:Last>Williams</b:Last>
            <b:First>O</b:First>
          </b:Person>
          <b:Person>
            <b:Last>Leighton-Herrmann</b:Last>
            <b:First>E</b:First>
          </b:Person>
          <b:Person>
            <b:Last>Ramirez</b:Last>
            <b:First>M</b:First>
          </b:Person>
          <b:Person>
            <b:Last>Sawyer</b:Last>
            <b:First>V</b:First>
          </b:Person>
          <b:Person>
            <b:Last>Eimicke</b:Last>
            <b:First>JP</b:First>
          </b:Person>
          <b:Person>
            <b:Last>Teresi</b:Last>
            <b:First>JA</b:First>
          </b:Person>
        </b:NameList>
      </b:Author>
    </b:Author>
    <b:Volume>49</b:Volume>
    <b:Issue>10</b:Issue>
    <b:RefOrder>24</b:RefOrder>
  </b:Source>
  <b:Source>
    <b:Tag>Gib16</b:Tag>
    <b:SourceType>JournalArticle</b:SourceType>
    <b:Guid>{A255995A-1E46-49FE-8706-2D5043B6B5C5}</b:Guid>
    <b:Title>Assessing the Nutrition Literacy of Parents and its relationship with child diet quality</b:Title>
    <b:JournalName>Journal of Nutrition Education and Behavior</b:JournalName>
    <b:Year>2016</b:Year>
    <b:Pages>505-509</b:Pages>
    <b:Author>
      <b:Author>
        <b:NameList>
          <b:Person>
            <b:Last>Gibbs</b:Last>
            <b:First>HD</b:First>
          </b:Person>
          <b:Person>
            <b:Last>Kennett</b:Last>
            <b:First>AR</b:First>
          </b:Person>
          <b:Person>
            <b:Last>Kerling</b:Last>
            <b:First>EH</b:First>
          </b:Person>
          <b:Person>
            <b:Last>Yu</b:Last>
            <b:First>Q</b:First>
          </b:Person>
          <b:Person>
            <b:Last>Gajewski</b:Last>
            <b:First>B</b:First>
          </b:Person>
          <b:Person>
            <b:Last>Ptomey</b:Last>
            <b:First>LT</b:First>
          </b:Person>
          <b:Person>
            <b:Last>Sullivan</b:Last>
            <b:First>DK</b:First>
          </b:Person>
        </b:NameList>
      </b:Author>
    </b:Author>
    <b:Volume>48</b:Volume>
    <b:Issue>7</b:Issue>
    <b:RefOrder>25</b:RefOrder>
  </b:Source>
  <b:Source>
    <b:Tag>Dou17</b:Tag>
    <b:SourceType>JournalArticle</b:SourceType>
    <b:Guid>{BF1DB939-97F2-4AFD-9709-550888F007FE}</b:Guid>
    <b:Title>Develoving and validating a scale to measure Food and Nutrition Literacy (FNLIT) in elementary school children in Iran</b:Title>
    <b:JournalName>PLoS One</b:JournalName>
    <b:Year>2017</b:Year>
    <b:Pages>179-196</b:Pages>
    <b:Author>
      <b:Author>
        <b:NameList>
          <b:Person>
            <b:Last>Doustmohammadian</b:Last>
            <b:First>A</b:First>
          </b:Person>
          <b:Person>
            <b:Last>Omidvar</b:Last>
            <b:First>N</b:First>
          </b:Person>
          <b:Person>
            <b:Last>Keshavarz-Mohammadi</b:Last>
            <b:First>N</b:First>
          </b:Person>
          <b:Person>
            <b:Last>Abdollahi</b:Last>
            <b:First>M</b:First>
          </b:Person>
          <b:Person>
            <b:Last>Amini</b:Last>
            <b:First>M</b:First>
          </b:Person>
          <b:Person>
            <b:Last>Eini-Zinab</b:Last>
            <b:First>H</b:First>
          </b:Person>
        </b:NameList>
      </b:Author>
    </b:Author>
    <b:Volume>12</b:Volume>
    <b:Issue>6</b:Issue>
    <b:RefOrder>26</b:RefOrder>
  </b:Source>
  <b:Source>
    <b:Tag>DeJ15</b:Tag>
    <b:SourceType>JournalArticle</b:SourceType>
    <b:Guid>{E0331DB0-C48D-4049-B03A-94F87D5F6DC8}</b:Guid>
    <b:Author>
      <b:Author>
        <b:NameList>
          <b:Person>
            <b:Last>De Jesus Loureiro</b:Last>
            <b:First>LM</b:First>
          </b:Person>
        </b:NameList>
      </b:Author>
    </b:Author>
    <b:Title>Questionnaire for assessment of mental health literacy-QuALiSMental: study of psychometric properties</b:Title>
    <b:JournalName>Revista de Enfermagem Referência</b:JournalName>
    <b:Year>2015</b:Year>
    <b:Pages>79-88</b:Pages>
    <b:Volume>4</b:Volume>
    <b:RefOrder>27</b:RefOrder>
  </b:Source>
  <b:Source>
    <b:Tag>McD16</b:Tag>
    <b:SourceType>JournalArticle</b:SourceType>
    <b:Guid>{DC0351A8-DE06-4D33-9E0B-25A49EF05629}</b:Guid>
    <b:Title>Validation of a Health Literacy Measure for Adolescents and Young Adults diagnosed with cancer</b:Title>
    <b:JournalName>Journal of Adolescent and Young Adult Oncology</b:JournalName>
    <b:Year>2016</b:Year>
    <b:Pages>69-75</b:Pages>
    <b:Author>
      <b:Author>
        <b:NameList>
          <b:Person>
            <b:Last>McDonald</b:Last>
            <b:First>FEJ</b:First>
          </b:Person>
          <b:Person>
            <b:Last>Patterson</b:Last>
            <b:First>P</b:First>
          </b:Person>
          <b:Person>
            <b:Last>Costa</b:Last>
            <b:First>DSJ</b:First>
          </b:Person>
          <b:Person>
            <b:Last>Shepherd</b:Last>
            <b:First>HL</b:First>
          </b:Person>
        </b:NameList>
      </b:Author>
    </b:Author>
    <b:Volume>5</b:Volume>
    <b:Issue>1</b:Issue>
    <b:RefOrder>28</b:RefOrder>
  </b:Source>
  <b:Source>
    <b:Tag>Int17</b:Tag>
    <b:SourceType>JournalArticle</b:SourceType>
    <b:Guid>{67DF4256-8F18-403D-B41E-5692BF2FA083}</b:Guid>
    <b:Title>Health literacy scale and causal model of childhood overweight</b:Title>
    <b:JournalName>Journal of Research in Health Sciences</b:JournalName>
    <b:Year>2017</b:Year>
    <b:Pages>17</b:Pages>
    <b:Author>
      <b:Author>
        <b:NameList>
          <b:Person>
            <b:Last>Intarakamhang</b:Last>
            <b:First>U</b:First>
          </b:Person>
          <b:Person>
            <b:Last>Intarakamhang</b:Last>
            <b:First>P</b:First>
          </b:Person>
        </b:NameList>
      </b:Author>
    </b:Author>
    <b:RefOrder>29</b:RefOrder>
  </b:Source>
  <b:Source>
    <b:Tag>Mar11</b:Tag>
    <b:SourceType>BookSection</b:SourceType>
    <b:Guid>{F5053C19-49BB-45D7-9B90-79BC62204750}</b:Guid>
    <b:Author>
      <b:Author>
        <b:NameList>
          <b:Person>
            <b:Last>Martin M</b:Last>
            <b:First>Reche</b:First>
            <b:Middle>M.</b:Middle>
          </b:Person>
        </b:NameList>
      </b:Author>
      <b:BookAuthor>
        <b:NameList>
          <b:Person>
            <b:Last>Mateos</b:Last>
            <b:First>M.</b:First>
          </b:Person>
        </b:NameList>
      </b:BookAuthor>
    </b:Author>
    <b:Title>Alergia alimentaria</b:Title>
    <b:Year>2011</b:Year>
    <b:Publisher>Ergon</b:Publisher>
    <b:ShortTitle>Alergia Alimentaria</b:ShortTitle>
    <b:Pages>211-219</b:Pages>
    <b:BookTitle>Tratado de Alergología Pediatrica. </b:BookTitle>
    <b:ChapterNumber>17</b:ChapterNumber>
    <b:RefOrder>30</b:RefOrder>
  </b:Source>
  <b:Source>
    <b:Tag>Wor14</b:Tag>
    <b:SourceType>BookSection</b:SourceType>
    <b:Guid>{84E998B6-3776-4303-8352-BFAB470B7E10}</b:Guid>
    <b:Author>
      <b:Author>
        <b:NameList>
          <b:Person>
            <b:Last>M</b:Last>
            <b:First>Worm</b:First>
          </b:Person>
        </b:NameList>
      </b:Author>
      <b:BookAuthor>
        <b:NameList>
          <b:Person>
            <b:Last>Immunology</b:Last>
            <b:First>European</b:First>
            <b:Middle>Academy of Allergy and</b:Middle>
          </b:Person>
        </b:NameList>
      </b:BookAuthor>
    </b:Author>
    <b:Title>Global Atlas of Allergy</b:Title>
    <b:Year>2014</b:Year>
    <b:Pages>232</b:Pages>
    <b:ChapterNumber>3</b:ChapterNumber>
    <b:ShortTitle>232</b:ShortTitle>
    <b:BookTitle>Global Atlas of Allergy</b:BookTitle>
    <b:City>Zurich</b:City>
    <b:RefOrder>31</b:RefOrder>
  </b:Source>
  <b:Source>
    <b:Tag>Pyr09</b:Tag>
    <b:SourceType>JournalArticle</b:SourceType>
    <b:Guid>{7D23733A-45B7-4385-BCBC-F453286B12BF}</b:Guid>
    <b:Author>
      <b:Author>
        <b:NameList>
          <b:Person>
            <b:Last>Pyrhönen k</b:Last>
            <b:First>Näyhä</b:First>
            <b:Middle>S.</b:Middle>
          </b:Person>
        </b:NameList>
      </b:Author>
    </b:Author>
    <b:Title>Occurrence of parent-reported food hypersensitivities and food allergies among children aged 1-4 yr.</b:Title>
    <b:Year>2009</b:Year>
    <b:Pages>20:328</b:Pages>
    <b:JournalName>Pediatrr Allergy Immunol</b:JournalName>
    <b:RefOrder>32</b:RefOrder>
  </b:Source>
  <b:Source>
    <b:Tag>Leu09</b:Tag>
    <b:SourceType>JournalArticle</b:SourceType>
    <b:Guid>{44E7F909-54F1-4D8F-8EDE-CDEFAA25F38F}</b:Guid>
    <b:Author>
      <b:Author>
        <b:NameList>
          <b:Person>
            <b:Last>Leung TF</b:Last>
            <b:First>Yung</b:First>
            <b:Middle>E,</b:Middle>
          </b:Person>
        </b:NameList>
      </b:Author>
    </b:Author>
    <b:Title>Parent-reported adverse food reactions in Hong Kong Chinese pre-schoolers: epidemiology,Clinical spectrum adn risk factors</b:Title>
    <b:JournalName>Pediatre Allergy Immunol</b:JournalName>
    <b:Year>2009</b:Year>
    <b:Pages>20:339</b:Pages>
    <b:RefOrder>33</b:RefOrder>
  </b:Source>
  <b:Source>
    <b:Tag>Ven06</b:Tag>
    <b:SourceType>JournalArticle</b:SourceType>
    <b:Guid>{8E9A9120-6F21-48F0-90C9-FDD402A52CB6}</b:Guid>
    <b:Author>
      <b:Author>
        <b:NameList>
          <b:Person>
            <b:Last>Venter C</b:Last>
            <b:First>Pereira</b:First>
            <b:Middle>B.</b:Middle>
          </b:Person>
        </b:NameList>
      </b:Author>
    </b:Author>
    <b:Title>Incidence of parentally reported and ckinically diagnosed food hypersensitivity in the first year of life. </b:Title>
    <b:JournalName>J Allergy Clin Immunol </b:JournalName>
    <b:Year>2006</b:Year>
    <b:Pages>117:1118</b:Pages>
    <b:RefOrder>34</b:RefOrder>
  </b:Source>
  <b:Source>
    <b:Tag>Nwa14</b:Tag>
    <b:SourceType>JournalArticle</b:SourceType>
    <b:Guid>{839B2A4E-2647-486A-8CEC-5134B901BF9F}</b:Guid>
    <b:Author>
      <b:Author>
        <b:NameList>
          <b:Person>
            <b:Last>Nwaru BI</b:Last>
            <b:First>Hickstein</b:First>
            <b:Middle>L</b:Middle>
          </b:Person>
        </b:NameList>
      </b:Author>
    </b:Author>
    <b:Title>Prevalence of common food allergies in Europe: a systematic review and meta-analysis</b:Title>
    <b:JournalName>Allergy</b:JournalName>
    <b:Year>2014 </b:Year>
    <b:Pages>69:992</b:Pages>
    <b:RefOrder>35</b:RefOrder>
  </b:Source>
  <b:Source>
    <b:Tag>SEA15</b:Tag>
    <b:SourceType>Report</b:SourceType>
    <b:Guid>{44DA582B-80B8-44BF-8A55-C08BF075D128}</b:Guid>
    <b:Author>
      <b:Author>
        <b:NameList>
          <b:Person>
            <b:Last>SEAIC</b:Last>
          </b:Person>
        </b:NameList>
      </b:Author>
    </b:Author>
    <b:Title>Alergologica 2015</b:Title>
    <b:Year>2015</b:Year>
    <b:Pages>43</b:Pages>
    <b:Publisher>SEAIC</b:Publisher>
    <b:ShortTitle>Estudio sobre los factores epidemiologicos clínicos y socioeconómicos de las enfermedades alérgicas en España</b:ShortTitle>
    <b:RefOrder>36</b:RefOrder>
  </b:Source>
  <b:Source>
    <b:Tag>Sic04</b:Tag>
    <b:SourceType>JournalArticle</b:SourceType>
    <b:Guid>{0CF6AE84-9F73-4C5F-B0CD-0EDDD201944F}</b:Guid>
    <b:Author>
      <b:Author>
        <b:NameList>
          <b:Person>
            <b:Last>Sicherer SH</b:Last>
            <b:First>Teuber</b:First>
            <b:Middle>S</b:Middle>
          </b:Person>
        </b:NameList>
      </b:Author>
    </b:Author>
    <b:Title>Adverse Reactions to doods Committeee. Current Approach to the diagnosis and management of adverse reactions to foods.</b:Title>
    <b:Year>2004</b:Year>
    <b:JournalName>J allergy Clin Immunol</b:JournalName>
    <b:Pages>114:1146</b:Pages>
    <b:RefOrder>37</b:RefOrder>
  </b:Source>
  <b:Source>
    <b:Tag>Sam97</b:Tag>
    <b:SourceType>JournalArticle</b:SourceType>
    <b:Guid>{583E52A4-0E22-4CC3-AFEA-F25CBFB206C1}</b:Guid>
    <b:Author>
      <b:Author>
        <b:NameList>
          <b:Person>
            <b:Last>Sampson HA</b:Last>
            <b:First>Ho</b:First>
            <b:Middle>DG.</b:Middle>
          </b:Person>
        </b:NameList>
      </b:Author>
    </b:Author>
    <b:Title>Realationship between food-specific IgE concentrations and the risk of positive food challenges in children and adolescents. </b:Title>
    <b:JournalName>J allergy Clin Immunol </b:JournalName>
    <b:Year>1997</b:Year>
    <b:Pages>100:444</b:Pages>
    <b:RefOrder>38</b:RefOrder>
  </b:Source>
  <b:Source>
    <b:Tag>DeK11</b:Tag>
    <b:SourceType>JournalArticle</b:SourceType>
    <b:Guid>{BD3EAEAB-3590-438C-BE8A-B92E6ACF6D38}</b:Guid>
    <b:Author>
      <b:Author>
        <b:NameList>
          <b:Person>
            <b:Last>De Knop KJ</b:Last>
            <b:First>Verweij</b:First>
            <b:Middle>MM</b:Middle>
          </b:Person>
        </b:NameList>
      </b:Author>
    </b:Author>
    <b:Title>Age-related sensitization profiles for hazelnut (Corylus Avellana) in a birch-endemic region.</b:Title>
    <b:JournalName> Pediatr Allergy Immunol</b:JournalName>
    <b:Year>2011</b:Year>
    <b:Pages>22:e139</b:Pages>
    <b:RefOrder>39</b:RefOrder>
  </b:Source>
  <b:Source>
    <b:Tag>Han09</b:Tag>
    <b:SourceType>JournalArticle</b:SourceType>
    <b:Guid>{FBA1003B-6C2E-412F-B35A-1F3A06649AB9}</b:Guid>
    <b:Author>
      <b:Author>
        <b:NameList>
          <b:Person>
            <b:Last>Hansen KS</b:Last>
            <b:First>Ballmer-Weber</b:First>
            <b:Middle>BK</b:Middle>
          </b:Person>
        </b:NameList>
      </b:Author>
    </b:Author>
    <b:Title>Component-resolved in vitro diagnosis of hazelnut allergy in Europe</b:Title>
    <b:JournalName>J Allergy Clin Immunol </b:JournalName>
    <b:Year>2009</b:Year>
    <b:Pages>123:1134</b:Pages>
    <b:RefOrder>40</b:RefOrder>
  </b:Source>
  <b:Source>
    <b:Tag>Loz03</b:Tag>
    <b:SourceType>JournalArticle</b:SourceType>
    <b:Guid>{6560CDA8-0C23-4E60-BDBB-CC84BBBD7208}</b:Guid>
    <b:Author>
      <b:Author>
        <b:NameList>
          <b:Person>
            <b:Last>Lozinsky AC</b:Last>
            <b:First>Meyer</b:First>
            <b:Middle>R.</b:Middle>
          </b:Person>
        </b:NameList>
      </b:Author>
    </b:Author>
    <b:Title>Time symptom improvement using elimination diets in non-IgE-mediated gastrointestinal food allergies.</b:Title>
    <b:JournalName>Pediatr Allergy Immunol </b:JournalName>
    <b:Year>2015</b:Year>
    <b:Pages>26:403</b:Pages>
    <b:RefOrder>41</b:RefOrder>
  </b:Source>
  <b:Source>
    <b:Tag>Arm18</b:Tag>
    <b:SourceType>JournalArticle</b:SourceType>
    <b:Guid>{1E0CACB1-8BD3-4CEE-B9B4-DFA5650DF4B1}</b:Guid>
    <b:Author>
      <b:Author>
        <b:NameList>
          <b:Person>
            <b:Last>Armentia A</b:Last>
            <b:First>Martin-Armentia</b:First>
            <b:Middle>S.</b:Middle>
          </b:Person>
        </b:NameList>
      </b:Author>
    </b:Author>
    <b:Title>Is eosinophilic esophagitis an equivalent of pollen allergic asthma? Analysisi of bipseies and therapy guided by component resolved diagnosis. </b:Title>
    <b:JournalName>Allergol Immunopathol (Madr)</b:JournalName>
    <b:Year>2018</b:Year>
    <b:Pages>46(2):181-189</b:Pages>
    <b:RefOrder>42</b:RefOrder>
  </b:Source>
  <b:Source>
    <b:Tag>Wor141</b:Tag>
    <b:SourceType>BookSection</b:SourceType>
    <b:Guid>{26AFD92B-9B96-412E-9331-4747F072AD15}</b:Guid>
    <b:Author>
      <b:Author>
        <b:NameList>
          <b:Person>
            <b:Last>M.</b:Last>
            <b:First>Worm</b:First>
          </b:Person>
        </b:NameList>
      </b:Author>
      <b:BookAuthor>
        <b:NameList>
          <b:Person>
            <b:Last>Immunology.</b:Last>
            <b:First>European</b:First>
            <b:Middle>Academy of allergy and Clinical</b:Middle>
          </b:Person>
        </b:NameList>
      </b:BookAuthor>
    </b:Author>
    <b:Title>Reacciones a aditivos de alimentos y medicamentos</b:Title>
    <b:BookTitle>Global Atlas of Allergy</b:BookTitle>
    <b:Year>2014</b:Year>
    <b:Pages>232</b:Pages>
    <b:City>Zurich</b:City>
    <b:RefOrder>1</b:RefOrder>
  </b:Source>
</b:Sources>
</file>

<file path=customXml/itemProps1.xml><?xml version="1.0" encoding="utf-8"?>
<ds:datastoreItem xmlns:ds="http://schemas.openxmlformats.org/officeDocument/2006/customXml" ds:itemID="{DC8DF35C-E2ED-4B3A-9F67-7CF1EEE7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916</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Autor/es (Nombre completo, Afiliación, e-mail, ORCID, Dirección completa)</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Autor/es (Nombre completo, Afiliación, e-mail, ORCID, Dirección completa)</dc:title>
  <dc:subject/>
  <dc:creator>Usuario de Windows</dc:creator>
  <cp:keywords/>
  <dc:description/>
  <cp:lastModifiedBy>Usuario de Windows</cp:lastModifiedBy>
  <cp:revision>45</cp:revision>
  <cp:lastPrinted>2019-11-21T11:18:00Z</cp:lastPrinted>
  <dcterms:created xsi:type="dcterms:W3CDTF">2019-11-06T10:00:00Z</dcterms:created>
  <dcterms:modified xsi:type="dcterms:W3CDTF">2019-12-05T09:09:00Z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Unique User Id_1">
    <vt:lpwstr>0eaed888-8b17-30ec-9b33-c33ec3219c4b</vt:lpwstr>
  </property>
  <property fmtid="{D5CDD505-2E9C-101B-9397-08002B2CF9AE}" pid="24" name="Mendeley Document_1">
    <vt:lpwstr>True</vt:lpwstr>
  </property>
</Properties>
</file>